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D79" w:rsidRDefault="00BB0D79" w:rsidP="00BB0D79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Подведомственные организации</w:t>
      </w:r>
    </w:p>
    <w:tbl>
      <w:tblPr>
        <w:tblW w:w="15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"/>
        <w:gridCol w:w="4670"/>
        <w:gridCol w:w="4692"/>
        <w:gridCol w:w="6353"/>
      </w:tblGrid>
      <w:tr w:rsidR="00BB0D79" w:rsidTr="00BB0D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B0D79" w:rsidRDefault="00BB0D79">
            <w:pPr>
              <w:pStyle w:val="a3"/>
            </w:pPr>
            <w:r>
              <w:t> 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0D79" w:rsidRDefault="00BB0D79">
            <w:r>
              <w:rPr>
                <w:rStyle w:val="a4"/>
              </w:rPr>
              <w:t>Название государственной организации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0D79" w:rsidRDefault="00BB0D79">
            <w:r>
              <w:rPr>
                <w:rStyle w:val="a4"/>
              </w:rPr>
              <w:t>Контактные данные,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B0D79" w:rsidRDefault="00BB0D79">
            <w:r>
              <w:rPr>
                <w:rStyle w:val="a4"/>
              </w:rPr>
              <w:t>ФИО руководителей</w:t>
            </w:r>
          </w:p>
        </w:tc>
      </w:tr>
      <w:tr w:rsidR="00BB0D79" w:rsidTr="00BB0D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B0D79" w:rsidRDefault="00BB0D79">
            <w:r>
              <w:t>1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0D79" w:rsidRDefault="00BB0D79">
            <w:r>
              <w:t>Санкт</w:t>
            </w:r>
            <w:r>
              <w:noBreakHyphen/>
              <w:t>Петербургское государственное казенное учреждение </w:t>
            </w:r>
            <w:r>
              <w:rPr>
                <w:rStyle w:val="a4"/>
              </w:rPr>
              <w:t>"Дирекция по сопровождению промышленных проектов" (СПб ГКУ "ДСПП").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0D79" w:rsidRDefault="00BB0D79">
            <w:pPr>
              <w:pStyle w:val="a3"/>
            </w:pPr>
            <w:r>
              <w:t>Новгородская ул., д.20А, АДК "Невская Ратуша", Центральный район, Санкт</w:t>
            </w:r>
            <w:r>
              <w:noBreakHyphen/>
              <w:t>Петербург, 191144.</w:t>
            </w:r>
          </w:p>
          <w:p w:rsidR="00BB0D79" w:rsidRDefault="00BB0D79">
            <w:pPr>
              <w:pStyle w:val="a3"/>
            </w:pPr>
            <w:r>
              <w:t>тел. +7 (812) 246-15-99</w:t>
            </w:r>
            <w:r>
              <w:br/>
              <w:t>Эл. почта: dspp@dspp.cipit.gov.spb.ru</w:t>
            </w:r>
          </w:p>
          <w:p w:rsidR="00BB0D79" w:rsidRDefault="00BB0D79">
            <w:pPr>
              <w:pStyle w:val="a3"/>
            </w:pPr>
            <w:r>
              <w:t>Сайт: </w:t>
            </w:r>
            <w:hyperlink r:id="rId4" w:tgtFrame="_blank" w:history="1">
              <w:r>
                <w:rPr>
                  <w:rStyle w:val="a5"/>
                  <w:color w:val="2C97CC"/>
                </w:rPr>
                <w:t>dspp.cipit.gov.spb.ru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B0D79" w:rsidRDefault="00BB0D79">
            <w:r>
              <w:rPr>
                <w:rStyle w:val="a4"/>
              </w:rPr>
              <w:t>Новикова Наталья Викторовна -  директор</w:t>
            </w:r>
          </w:p>
        </w:tc>
      </w:tr>
      <w:tr w:rsidR="00BB0D79" w:rsidTr="00BB0D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B0D79" w:rsidRDefault="00BB0D79">
            <w:r>
              <w:t>2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0D79" w:rsidRDefault="00BB0D79">
            <w:r>
              <w:t>Санкт</w:t>
            </w:r>
            <w:r>
              <w:noBreakHyphen/>
              <w:t>Петербургское государственное бюджетное учреждение </w:t>
            </w:r>
            <w:r>
              <w:rPr>
                <w:rStyle w:val="a4"/>
              </w:rPr>
              <w:t>«Центр контроля качества товаров (</w:t>
            </w:r>
            <w:bookmarkStart w:id="0" w:name="_GoBack"/>
            <w:bookmarkEnd w:id="0"/>
            <w:r>
              <w:rPr>
                <w:rStyle w:val="a4"/>
              </w:rPr>
              <w:t>продукции) работ и услуг»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0D79" w:rsidRDefault="00BB0D79">
            <w:pPr>
              <w:pStyle w:val="a3"/>
            </w:pPr>
            <w:r>
              <w:t>191124, СПб, Суворовский пр., 65 ли. Б, тел.: 274-14-30</w:t>
            </w:r>
          </w:p>
          <w:p w:rsidR="00BB0D79" w:rsidRDefault="00BB0D79">
            <w:pPr>
              <w:pStyle w:val="a3"/>
            </w:pPr>
            <w:hyperlink r:id="rId5" w:tgtFrame="_blank" w:history="1">
              <w:r>
                <w:rPr>
                  <w:rStyle w:val="a5"/>
                  <w:color w:val="2C97CC"/>
                </w:rPr>
                <w:t>www.quality.spb.ru</w:t>
              </w:r>
            </w:hyperlink>
            <w:r>
              <w:t>, </w:t>
            </w:r>
            <w:hyperlink r:id="rId6" w:history="1">
              <w:r>
                <w:rPr>
                  <w:rStyle w:val="a5"/>
                  <w:color w:val="2C97CC"/>
                </w:rPr>
                <w:t>mail@guality.spb.ru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B0D79" w:rsidRDefault="00BB0D79">
            <w:r>
              <w:t>Стрелков Павел Вячеславович - </w:t>
            </w:r>
            <w:r>
              <w:rPr>
                <w:rStyle w:val="a4"/>
              </w:rPr>
              <w:t> директор</w:t>
            </w:r>
          </w:p>
        </w:tc>
      </w:tr>
      <w:tr w:rsidR="00BB0D79" w:rsidTr="00BB0D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B0D79" w:rsidRDefault="00BB0D79">
            <w:r>
              <w:t>3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0D79" w:rsidRDefault="00BB0D79">
            <w:r>
              <w:t>Санкт</w:t>
            </w:r>
            <w:r>
              <w:noBreakHyphen/>
              <w:t>Петербургское государственное бюджетное учреждение </w:t>
            </w:r>
            <w:r>
              <w:rPr>
                <w:rStyle w:val="a4"/>
              </w:rPr>
              <w:t>«Центр развития и поддержки предпринимательства»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0D79" w:rsidRDefault="00BB0D79">
            <w:pPr>
              <w:pStyle w:val="a3"/>
            </w:pPr>
            <w:r>
              <w:t>СПб, пр.Медиков, д.3А, помещение 4 H тел.: 372-52-90</w:t>
            </w:r>
          </w:p>
          <w:p w:rsidR="00BB0D79" w:rsidRDefault="00BB0D79">
            <w:pPr>
              <w:pStyle w:val="a3"/>
            </w:pPr>
            <w:hyperlink r:id="rId7" w:tgtFrame="_blank" w:history="1">
              <w:r>
                <w:rPr>
                  <w:rStyle w:val="a5"/>
                  <w:color w:val="2C97CC"/>
                </w:rPr>
                <w:t>info@crpp.ru,</w:t>
              </w:r>
            </w:hyperlink>
            <w:r>
              <w:t> </w:t>
            </w:r>
            <w:hyperlink r:id="rId8" w:tgtFrame="_blank" w:history="1">
              <w:r>
                <w:rPr>
                  <w:rStyle w:val="a5"/>
                  <w:color w:val="2C97CC"/>
                </w:rPr>
                <w:t>www.crpp.ru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B0D79" w:rsidRDefault="00BB0D79">
            <w:r>
              <w:rPr>
                <w:rStyle w:val="a4"/>
              </w:rPr>
              <w:t>Кузнецов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Лев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Андреевич - директор</w:t>
            </w:r>
          </w:p>
        </w:tc>
      </w:tr>
      <w:tr w:rsidR="00BB0D79" w:rsidTr="00BB0D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B0D79" w:rsidRDefault="00BB0D79">
            <w:r>
              <w:t>4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0D79" w:rsidRDefault="00BB0D79">
            <w:r>
              <w:t>Санкт</w:t>
            </w:r>
            <w:r>
              <w:noBreakHyphen/>
              <w:t>Петербургское государственное казенное учреждение </w:t>
            </w:r>
            <w:r>
              <w:rPr>
                <w:rStyle w:val="a4"/>
              </w:rPr>
              <w:t>«Специализированная служба Санкт</w:t>
            </w:r>
            <w:r>
              <w:rPr>
                <w:rStyle w:val="a4"/>
              </w:rPr>
              <w:noBreakHyphen/>
              <w:t>Петербурга по вопросам похоронного дела»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0D79" w:rsidRDefault="00BB0D79">
            <w:pPr>
              <w:pStyle w:val="a3"/>
            </w:pPr>
            <w:r>
              <w:t>СПб, Советская 1-я ул., 8, тел.: 408-96-06; 408-96-44</w:t>
            </w:r>
          </w:p>
          <w:p w:rsidR="00BB0D79" w:rsidRDefault="00BB0D79">
            <w:pPr>
              <w:pStyle w:val="a3"/>
            </w:pPr>
            <w:r>
              <w:t> </w:t>
            </w:r>
          </w:p>
          <w:p w:rsidR="00BB0D79" w:rsidRDefault="00BB0D79">
            <w:pPr>
              <w:pStyle w:val="a3"/>
            </w:pPr>
            <w:hyperlink r:id="rId9" w:history="1">
              <w:r>
                <w:rPr>
                  <w:rStyle w:val="a5"/>
                  <w:color w:val="2C97CC"/>
                </w:rPr>
                <w:t>info@svpd.cipit.gov.spb.ru</w:t>
              </w:r>
            </w:hyperlink>
            <w:r>
              <w:t> </w:t>
            </w:r>
          </w:p>
          <w:p w:rsidR="00BB0D79" w:rsidRDefault="00BB0D79">
            <w:pPr>
              <w:pStyle w:val="a3"/>
            </w:pPr>
            <w:hyperlink r:id="rId10" w:tgtFrame="_blank" w:history="1">
              <w:r>
                <w:rPr>
                  <w:rStyle w:val="a5"/>
                  <w:color w:val="2C97CC"/>
                </w:rPr>
                <w:t>www.</w:t>
              </w:r>
            </w:hyperlink>
            <w:hyperlink r:id="rId11" w:history="1">
              <w:r>
                <w:rPr>
                  <w:rStyle w:val="a5"/>
                  <w:color w:val="2C97CC"/>
                </w:rPr>
                <w:t>svpd.cipit.gov.spb.ru</w:t>
              </w:r>
            </w:hyperlink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B0D79" w:rsidRDefault="00BB0D79">
            <w:r>
              <w:t>Ислентьев Дмитрий Александрович</w:t>
            </w:r>
            <w:r>
              <w:rPr>
                <w:rStyle w:val="a4"/>
              </w:rPr>
              <w:t> -   директор</w:t>
            </w:r>
          </w:p>
        </w:tc>
      </w:tr>
      <w:tr w:rsidR="00BB0D79" w:rsidTr="00BB0D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B0D79" w:rsidRDefault="00BB0D79">
            <w:r>
              <w:t>5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0D79" w:rsidRDefault="00BB0D79">
            <w:r>
              <w:t>Санкт</w:t>
            </w:r>
            <w:r>
              <w:noBreakHyphen/>
              <w:t>Петербургское государственное унитарное предприятие </w:t>
            </w:r>
            <w:r>
              <w:rPr>
                <w:rStyle w:val="a4"/>
              </w:rPr>
              <w:t>«Продовольственный фонд»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0D79" w:rsidRDefault="00BB0D79">
            <w:pPr>
              <w:pStyle w:val="a3"/>
            </w:pPr>
            <w:r>
              <w:t>юридический адрес: 192019, СПб, пр. Обуховской Обороны, д.7, лит. «Н»</w:t>
            </w:r>
            <w:r>
              <w:br/>
              <w:t>почтовый адрес:192029,Санкт</w:t>
            </w:r>
            <w:r>
              <w:noBreakHyphen/>
              <w:t>Петербург,пр.Елизарова, д.3, а/я 18.</w:t>
            </w:r>
          </w:p>
          <w:p w:rsidR="00BB0D79" w:rsidRDefault="00BB0D79">
            <w:pPr>
              <w:pStyle w:val="a3"/>
            </w:pPr>
            <w:hyperlink r:id="rId12" w:history="1">
              <w:r>
                <w:rPr>
                  <w:rStyle w:val="a5"/>
                  <w:color w:val="2C97CC"/>
                </w:rPr>
                <w:t>region@prodfond.spb.ru,</w:t>
              </w:r>
            </w:hyperlink>
            <w:r>
              <w:t> </w:t>
            </w:r>
            <w:hyperlink r:id="rId13" w:tgtFrame="_blank" w:history="1">
              <w:r>
                <w:rPr>
                  <w:rStyle w:val="a5"/>
                  <w:color w:val="2C97CC"/>
                </w:rPr>
                <w:t>www.prodfond.spb.ru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B0D79" w:rsidRDefault="00BB0D79">
            <w:pPr>
              <w:pStyle w:val="a3"/>
            </w:pPr>
            <w:r>
              <w:rPr>
                <w:rStyle w:val="a4"/>
              </w:rPr>
              <w:t>Кочкарова Юлия Олеговна</w:t>
            </w:r>
            <w:r>
              <w:t> – </w:t>
            </w:r>
            <w:r>
              <w:rPr>
                <w:rStyle w:val="a4"/>
              </w:rPr>
              <w:t> генеральный директор</w:t>
            </w:r>
          </w:p>
          <w:p w:rsidR="00BB0D79" w:rsidRDefault="00BB0D79">
            <w:pPr>
              <w:pStyle w:val="a3"/>
            </w:pPr>
            <w:r>
              <w:t> </w:t>
            </w:r>
          </w:p>
        </w:tc>
      </w:tr>
      <w:tr w:rsidR="00BB0D79" w:rsidTr="00BB0D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B0D79" w:rsidRDefault="00BB0D79">
            <w:r>
              <w:lastRenderedPageBreak/>
              <w:t>6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0D79" w:rsidRDefault="00BB0D79">
            <w:r>
              <w:t>Санкт</w:t>
            </w:r>
            <w:r>
              <w:noBreakHyphen/>
              <w:t>Петербургское государственное унитарное предприятие </w:t>
            </w:r>
            <w:r>
              <w:rPr>
                <w:rStyle w:val="a4"/>
              </w:rPr>
              <w:t>«Ритуальные услуги»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0D79" w:rsidRDefault="00BB0D79">
            <w:pPr>
              <w:pStyle w:val="a3"/>
            </w:pPr>
            <w:r>
              <w:t>СПб, Советская 1-я ул., 8, тел.: 408-96-06</w:t>
            </w:r>
          </w:p>
          <w:p w:rsidR="00BB0D79" w:rsidRDefault="00BB0D79" w:rsidP="00BB0D79">
            <w:pPr>
              <w:pStyle w:val="a3"/>
            </w:pPr>
            <w:r>
              <w:t> </w:t>
            </w:r>
            <w:hyperlink r:id="rId14" w:history="1">
              <w:r>
                <w:rPr>
                  <w:rStyle w:val="a5"/>
                  <w:color w:val="2C97CC"/>
                </w:rPr>
                <w:t>gupru@mail.ru</w:t>
              </w:r>
            </w:hyperlink>
            <w:r>
              <w:t>  </w:t>
            </w:r>
            <w:hyperlink r:id="rId15" w:tgtFrame="_blank" w:history="1">
              <w:r>
                <w:rPr>
                  <w:rStyle w:val="a5"/>
                  <w:color w:val="2C97CC"/>
                </w:rPr>
                <w:t>www.gup-ritualuslugi-spb.ru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B0D79" w:rsidRDefault="00BB0D79">
            <w:r>
              <w:rPr>
                <w:rStyle w:val="a4"/>
              </w:rPr>
              <w:t>Воронин Сергей Викторович - генеральный директор</w:t>
            </w:r>
          </w:p>
        </w:tc>
      </w:tr>
      <w:tr w:rsidR="00BB0D79" w:rsidTr="00BB0D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B0D79" w:rsidRDefault="00BB0D79">
            <w:r>
              <w:t>7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0D79" w:rsidRDefault="00BB0D79">
            <w:r>
              <w:t>Санкт</w:t>
            </w:r>
            <w:r>
              <w:noBreakHyphen/>
              <w:t>Петербургское государственное унитарное предприятие </w:t>
            </w:r>
            <w:r>
              <w:rPr>
                <w:rStyle w:val="a4"/>
              </w:rPr>
              <w:t>«Столовая Мариинского дворца»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0D79" w:rsidRDefault="00BB0D79">
            <w:pPr>
              <w:pStyle w:val="a3"/>
            </w:pPr>
            <w:r>
              <w:t>СПб, Исаакиевская пл., 6, тел.: 318-81-91</w:t>
            </w:r>
          </w:p>
          <w:p w:rsidR="00BB0D79" w:rsidRDefault="00BB0D79">
            <w:pPr>
              <w:pStyle w:val="a3"/>
            </w:pPr>
            <w:hyperlink r:id="rId16" w:history="1">
              <w:r>
                <w:rPr>
                  <w:rStyle w:val="a5"/>
                  <w:color w:val="2C97CC"/>
                </w:rPr>
                <w:t>dvoretc61@mail.ru</w:t>
              </w:r>
            </w:hyperlink>
            <w:r>
              <w:br/>
            </w:r>
            <w:r>
              <w:br/>
            </w:r>
            <w:hyperlink r:id="rId17" w:tgtFrame="_blank" w:history="1">
              <w:r>
                <w:rPr>
                  <w:rStyle w:val="a5"/>
                  <w:color w:val="2C97CC"/>
                </w:rPr>
                <w:t>http://гупсмд.рф/</w:t>
              </w:r>
            </w:hyperlink>
          </w:p>
        </w:tc>
        <w:tc>
          <w:tcPr>
            <w:tcW w:w="0" w:type="auto"/>
            <w:vAlign w:val="center"/>
            <w:hideMark/>
          </w:tcPr>
          <w:p w:rsidR="00BB0D79" w:rsidRDefault="00BB0D79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73EFA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0D7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F4844-6FC0-489E-9A31-29B80305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5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pp.ru/" TargetMode="External"/><Relationship Id="rId13" Type="http://schemas.openxmlformats.org/officeDocument/2006/relationships/hyperlink" Target="http://www.prodfond.spb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nfo@crpp.ru/" TargetMode="External"/><Relationship Id="rId12" Type="http://schemas.openxmlformats.org/officeDocument/2006/relationships/hyperlink" Target="mailto:info@prodfond.spb.ru" TargetMode="External"/><Relationship Id="rId17" Type="http://schemas.openxmlformats.org/officeDocument/2006/relationships/hyperlink" Target="http://xn--c1acxlkk.xn--p1ai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voretc61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mail@guality.spb.ru" TargetMode="External"/><Relationship Id="rId11" Type="http://schemas.openxmlformats.org/officeDocument/2006/relationships/hyperlink" Target="mailto:info@svpd-spb.ru" TargetMode="External"/><Relationship Id="rId5" Type="http://schemas.openxmlformats.org/officeDocument/2006/relationships/hyperlink" Target="http://www.quality.spb.ru/" TargetMode="External"/><Relationship Id="rId15" Type="http://schemas.openxmlformats.org/officeDocument/2006/relationships/hyperlink" Target="http://www.gup-ritualuslugi-spb.ru/" TargetMode="External"/><Relationship Id="rId10" Type="http://schemas.openxmlformats.org/officeDocument/2006/relationships/hyperlink" Target="http://www.svpd-spb.ru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dspp.cipit.gov.spb.ru/" TargetMode="External"/><Relationship Id="rId9" Type="http://schemas.openxmlformats.org/officeDocument/2006/relationships/hyperlink" Target="mailto:info@svpd-spb.ru" TargetMode="External"/><Relationship Id="rId14" Type="http://schemas.openxmlformats.org/officeDocument/2006/relationships/hyperlink" Target="mailto:gupr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2024-04-05T06:33:00Z</dcterms:created>
  <dcterms:modified xsi:type="dcterms:W3CDTF">2024-04-05T06:35:00Z</dcterms:modified>
</cp:coreProperties>
</file>