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27" w:rsidRDefault="00AD2D27" w:rsidP="00AD2D2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AD2D27">
        <w:rPr>
          <w:rFonts w:ascii="Tahoma" w:hAnsi="Tahoma" w:cs="Tahoma"/>
          <w:color w:val="000000"/>
        </w:rPr>
        <w:t>Комитет по науке и высшей школе</w:t>
      </w:r>
    </w:p>
    <w:p w:rsidR="000B73C7" w:rsidRDefault="000B73C7" w:rsidP="000B73C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0B73C7" w:rsidRDefault="000B73C7" w:rsidP="000B73C7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498600" cy="2247900"/>
            <wp:effectExtent l="0" t="0" r="6350" b="0"/>
            <wp:docPr id="15" name="Рисунок 15" descr="Максимов Андрей Стан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симов Андрей Станислав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C7" w:rsidRDefault="000B73C7" w:rsidP="000B73C7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Максимов Андрей Станиславович</w:t>
        </w:r>
      </w:hyperlink>
    </w:p>
    <w:p w:rsidR="000B73C7" w:rsidRDefault="000B73C7" w:rsidP="000B73C7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0B73C7" w:rsidRDefault="000B73C7" w:rsidP="000B73C7">
      <w:r>
        <w:pict>
          <v:rect id="_x0000_i1026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371600" cy="2057400"/>
            <wp:effectExtent l="0" t="0" r="0" b="0"/>
            <wp:docPr id="14" name="Рисунок 14" descr="Ганус Ири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нус Ирина Юрье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Ганус Ирина Юрьевна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0B73C7" w:rsidRDefault="000B73C7" w:rsidP="000B73C7">
      <w:r>
        <w:pict>
          <v:rect id="_x0000_i1028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390650" cy="2085975"/>
            <wp:effectExtent l="0" t="0" r="0" b="9525"/>
            <wp:docPr id="13" name="Рисунок 13" descr="Степанова Анна  Олег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панова Анна  Олег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Степанова Анна Олеговна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0B73C7" w:rsidRDefault="000B73C7" w:rsidP="000B73C7">
      <w:r>
        <w:pict>
          <v:rect id="_x0000_i1030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587500" cy="2381250"/>
            <wp:effectExtent l="0" t="0" r="0" b="0"/>
            <wp:docPr id="12" name="Рисунок 12" descr="Гайдей Владимир  Тара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айдей Владимир  Тарасови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Гайдей Владимир Тарасович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0B73C7" w:rsidRDefault="000B73C7" w:rsidP="000B73C7">
      <w:r>
        <w:pict>
          <v:rect id="_x0000_i1032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Василюк Виктория Дмитриевна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ПРОФЕССИОНАЛЬНОГО ОБРАЗОВАНИЯ И ВОСПИТАТЕЛЬНОЙ РАБОТЫ</w:t>
      </w:r>
    </w:p>
    <w:p w:rsidR="000B73C7" w:rsidRDefault="000B73C7" w:rsidP="000B73C7">
      <w:r>
        <w:pict>
          <v:rect id="_x0000_i1034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Насырова Галина Рафаиловна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НАУЧНОЙ ПОЛИТИКИ И ИННОВАЦИЙ В НАУКЕ И ОБРАЗОВАНИИ</w:t>
      </w:r>
    </w:p>
    <w:p w:rsidR="000B73C7" w:rsidRDefault="000B73C7" w:rsidP="000B73C7">
      <w:r>
        <w:pict>
          <v:rect id="_x0000_i1036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Сазонов Андрей Анатольевич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ПРАВОВОГО ОБЕСПЕЧЕНИЯ, КАДРОВ И ГОСУДАРСТВЕННОЙ СЛУЖБЫ</w:t>
      </w:r>
    </w:p>
    <w:p w:rsidR="000B73C7" w:rsidRDefault="000B73C7" w:rsidP="000B73C7">
      <w:r>
        <w:pict>
          <v:rect id="_x0000_i1038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Новоселова Инеса Геннадьевна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РАЗВИТИЯ ПРОГРАММ И ПРОЕКТОВ В СФЕРЕ ПРОФЕССИОНАЛЬНОГО ОБРАЗОВАНИЯ</w:t>
      </w:r>
    </w:p>
    <w:p w:rsidR="000B73C7" w:rsidRDefault="000B73C7" w:rsidP="000B73C7">
      <w:r>
        <w:pict>
          <v:rect id="_x0000_i1040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Телицына Наталия Михайловна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ФИНАНСОВО-БУХГАЛТЕРСКОГО ОТДЕЛА - ГЛАВНЫЙ БУХГАЛТЕР</w:t>
      </w:r>
    </w:p>
    <w:p w:rsidR="000B73C7" w:rsidRDefault="000B73C7" w:rsidP="000B73C7">
      <w:r>
        <w:pict>
          <v:rect id="_x0000_i1042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7" w:history="1">
        <w:r>
          <w:rPr>
            <w:rStyle w:val="a5"/>
            <w:rFonts w:ascii="Tahoma" w:hAnsi="Tahoma" w:cs="Tahoma"/>
            <w:color w:val="383838"/>
          </w:rPr>
          <w:t>Крикунова Ольга Юрьевна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ПЛАНОВО-ЭКОНОМИЧЕСКОГО ОТДЕЛА</w:t>
      </w:r>
    </w:p>
    <w:p w:rsidR="000B73C7" w:rsidRDefault="000B73C7" w:rsidP="000B73C7">
      <w:r>
        <w:pict>
          <v:rect id="_x0000_i1044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8" w:history="1">
        <w:r>
          <w:rPr>
            <w:rStyle w:val="a5"/>
            <w:rFonts w:ascii="Tahoma" w:hAnsi="Tahoma" w:cs="Tahoma"/>
            <w:color w:val="383838"/>
          </w:rPr>
          <w:t>Смирнова Юлия Викторовна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СЕКТОРА ВНУТРЕННЕГО ФИНАНСОВОГО И ВЕДОМСТВЕННОГО КОНТРОЛЯ</w:t>
      </w:r>
    </w:p>
    <w:p w:rsidR="000B73C7" w:rsidRDefault="000B73C7" w:rsidP="000B73C7">
      <w:r>
        <w:pict>
          <v:rect id="_x0000_i1046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19" w:history="1">
        <w:r>
          <w:rPr>
            <w:rStyle w:val="a5"/>
            <w:rFonts w:ascii="Tahoma" w:hAnsi="Tahoma" w:cs="Tahoma"/>
            <w:color w:val="383838"/>
          </w:rPr>
          <w:t>Ченторицкий Александр Александрович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ОРГАНИЗАЦИОННО-ИНФОРМАЦИОННОГО ОТДЕЛА</w:t>
      </w:r>
    </w:p>
    <w:p w:rsidR="000B73C7" w:rsidRDefault="000B73C7" w:rsidP="000B73C7">
      <w:r>
        <w:pict>
          <v:rect id="_x0000_i1048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20" w:history="1">
        <w:r>
          <w:rPr>
            <w:rStyle w:val="a5"/>
            <w:rFonts w:ascii="Tahoma" w:hAnsi="Tahoma" w:cs="Tahoma"/>
            <w:color w:val="383838"/>
          </w:rPr>
          <w:t>Амбросов Анатолий Игоревич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СЕКТОРА ЗАКУПОК</w:t>
      </w:r>
    </w:p>
    <w:p w:rsidR="000B73C7" w:rsidRDefault="000B73C7" w:rsidP="000B73C7">
      <w:r>
        <w:pict>
          <v:rect id="_x0000_i1050" style="width:618.75pt;height:.75pt" o:hrpct="0" o:hrstd="t" o:hrnoshade="t" o:hr="t" fillcolor="black" stroked="f"/>
        </w:pict>
      </w: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</w:p>
    <w:p w:rsidR="000B73C7" w:rsidRDefault="000B73C7" w:rsidP="000B73C7">
      <w:pPr>
        <w:shd w:val="clear" w:color="auto" w:fill="F9F9F9"/>
        <w:rPr>
          <w:rFonts w:ascii="Tahoma" w:hAnsi="Tahoma" w:cs="Tahoma"/>
          <w:color w:val="000000"/>
        </w:rPr>
      </w:pPr>
      <w:hyperlink r:id="rId21" w:history="1">
        <w:r>
          <w:rPr>
            <w:rStyle w:val="a5"/>
            <w:rFonts w:ascii="Tahoma" w:hAnsi="Tahoma" w:cs="Tahoma"/>
            <w:color w:val="383838"/>
          </w:rPr>
          <w:t>Маркова Виктория Сергеевна</w:t>
        </w:r>
      </w:hyperlink>
    </w:p>
    <w:p w:rsidR="000B73C7" w:rsidRDefault="000B73C7" w:rsidP="000B73C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ОТДЕЛА РАЗВИТИЯ И ПОДДЕРЖКИ ПЕРСПЕКТИВНЫХ НАУЧНЫХ, НАУЧНО-ТЕХНИЧЕСКИХ ПРОГРАММ И ПРОЕКТОВ</w:t>
      </w:r>
    </w:p>
    <w:p w:rsid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</w:pP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bookmarkStart w:id="0" w:name="_GoBack"/>
      <w:bookmarkEnd w:id="0"/>
      <w:r w:rsidRPr="00923230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Контактная информация: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Приемная Председателя Комитета и Заместителей Председателя Комитета: (812) 576-71-60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 профессионального образования </w:t>
      </w: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br/>
        <w:t>и воспитательной работы - Василюк Виктория Дмитриевна: (812) 576-43-14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 научной политики и инноваций</w:t>
      </w: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br/>
        <w:t>в науке и образовании - Насырова Галина Рафаиловна: (812) 576-23-12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Начальник отдела развития и поддержки перспективных научных,</w:t>
      </w: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br/>
        <w:t>научно-технических программ и проектов - Маркова Виктория Сергеевна: (812) 576-47-27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финансово-бухгалтерского отдела</w:t>
      </w: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br/>
        <w:t>- главный бухгалтер - Телицына Наталия Михайловна: (812) 576-44-57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 правового обеспечения,</w:t>
      </w: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br/>
        <w:t>кадров и государственной службы - Сазонов Андрей Анатольевич: (812) 576-43-42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 развития программ и проектов</w:t>
      </w: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br/>
        <w:t>в сфере профессионального образования - Новоселова Инеса Геннадьевна: (812) 576-61-75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сектора подтверждения документов об образовании - Савицкая Ирина Алексеевна: (812) 576-59-44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планово-экономического отдела - Крикунова Ольга Юрьевна: (812) 576-59-60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сектора закупок - Дудникова Дарья Васильевна: (812) 576-75-24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сектора внутреннего финансового и ведомственного контроля - Смирнова Юлия Викторовна: (812) 576-44-27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Начальник организационно-информационного отдела - Ченторицкий Александр Александрович: (812) 576-66-61</w:t>
      </w:r>
    </w:p>
    <w:p w:rsidR="00923230" w:rsidRPr="00923230" w:rsidRDefault="00923230" w:rsidP="009232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383838"/>
          <w:szCs w:val="24"/>
          <w:lang w:eastAsia="ru-RU"/>
        </w:rPr>
        <w:t>Пресс-секретарь Комитета: (812) 576-23-92, эл.почта: press@knvsh.gov.spb.ru</w:t>
      </w:r>
    </w:p>
    <w:p w:rsidR="00923230" w:rsidRPr="00923230" w:rsidRDefault="00923230" w:rsidP="00923230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923230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16 февраля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B73C7"/>
    <w:rsid w:val="001C34A2"/>
    <w:rsid w:val="00243221"/>
    <w:rsid w:val="0025133F"/>
    <w:rsid w:val="00292BD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230"/>
    <w:rsid w:val="0097184D"/>
    <w:rsid w:val="009F48C4"/>
    <w:rsid w:val="00A22E7B"/>
    <w:rsid w:val="00A23DD1"/>
    <w:rsid w:val="00AD2D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5ADE"/>
  <w15:docId w15:val="{B7E9A909-F794-45E4-B69D-D8FA95AB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5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7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3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10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8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0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c_science/information/svedenija-o-rukovoditeljah/nasyrova-galina-rafailovna/" TargetMode="External"/><Relationship Id="rId18" Type="http://schemas.openxmlformats.org/officeDocument/2006/relationships/hyperlink" Target="https://www.gov.spb.ru/gov/otrasl/c_science/information/svedenija-o-rukovoditeljah/smirnova-yuliya-vikto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spb.ru/gov/otrasl/c_science/information/svedenija-o-rukovoditeljah/markova-viktoriya-sergeevna/" TargetMode="External"/><Relationship Id="rId7" Type="http://schemas.openxmlformats.org/officeDocument/2006/relationships/hyperlink" Target="https://www.gov.spb.ru/gov/otrasl/c_science/information/svedenija-o-rukovoditeljah/ganus-irina-yurevna/" TargetMode="External"/><Relationship Id="rId12" Type="http://schemas.openxmlformats.org/officeDocument/2006/relationships/hyperlink" Target="https://www.gov.spb.ru/gov/otrasl/c_science/information/svedenija-o-rukovoditeljah/vasilyuk-viktoriya-dmitrievna/" TargetMode="External"/><Relationship Id="rId17" Type="http://schemas.openxmlformats.org/officeDocument/2006/relationships/hyperlink" Target="https://www.gov.spb.ru/gov/otrasl/c_science/information/svedenija-o-rukovoditeljah/krikunova-olga-yur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otrasl/c_science/information/svedenija-o-rukovoditeljah/telicyna-nataliya-mihajlovna/" TargetMode="External"/><Relationship Id="rId20" Type="http://schemas.openxmlformats.org/officeDocument/2006/relationships/hyperlink" Target="https://www.gov.spb.ru/gov/otrasl/c_science/information/svedenija-o-rukovoditeljah/ambrosov-anatolij-igorevich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c_science/information/svedenija-o-rukovoditeljah/gajdej-vladimir-tarasovich/" TargetMode="External"/><Relationship Id="rId5" Type="http://schemas.openxmlformats.org/officeDocument/2006/relationships/hyperlink" Target="https://www.gov.spb.ru/gov/otrasl/c_science/information/svedenija-o-rukovoditeljah/maksimov-andrej-stanislavovich/" TargetMode="External"/><Relationship Id="rId15" Type="http://schemas.openxmlformats.org/officeDocument/2006/relationships/hyperlink" Target="https://www.gov.spb.ru/gov/otrasl/c_science/information/svedenija-o-rukovoditeljah/novoselova-ines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gov.spb.ru/gov/otrasl/c_science/information/svedenija-o-rukovoditeljah/chentorickij-aleksandr-aleksandrovich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v.spb.ru/gov/otrasl/c_science/information/svedenija-o-rukovoditeljah/stepanova-anna-olegovna/" TargetMode="External"/><Relationship Id="rId14" Type="http://schemas.openxmlformats.org/officeDocument/2006/relationships/hyperlink" Target="https://www.gov.spb.ru/gov/otrasl/c_science/information/svedenija-o-rukovoditeljah/sazonov-andrej-anatolevic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2024-04-05T05:08:00Z</dcterms:created>
  <dcterms:modified xsi:type="dcterms:W3CDTF">2024-04-05T05:10:00Z</dcterms:modified>
</cp:coreProperties>
</file>