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1D" w:rsidRDefault="00BC441D" w:rsidP="00BC44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BC441D">
        <w:rPr>
          <w:rFonts w:ascii="Tahoma" w:hAnsi="Tahoma" w:cs="Tahoma"/>
          <w:color w:val="000000"/>
        </w:rPr>
        <w:t>Комитет по государственному заказу Санкт</w:t>
      </w:r>
      <w:r w:rsidRPr="00BC441D">
        <w:rPr>
          <w:rFonts w:ascii="Tahoma" w:hAnsi="Tahoma" w:cs="Tahoma"/>
          <w:color w:val="000000"/>
        </w:rPr>
        <w:noBreakHyphen/>
        <w:t>Петербурга</w:t>
      </w:r>
    </w:p>
    <w:p w:rsidR="00BC441D" w:rsidRDefault="00BC441D" w:rsidP="00BC44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BC441D" w:rsidRDefault="00BC441D" w:rsidP="00BC441D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578100" cy="3867150"/>
            <wp:effectExtent l="0" t="0" r="0" b="0"/>
            <wp:docPr id="3" name="Рисунок 3" descr="Толстых Денис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лстых Денис Игор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1D" w:rsidRDefault="00CC62D9" w:rsidP="00BC441D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 w:rsidR="00BC441D">
          <w:rPr>
            <w:rStyle w:val="a5"/>
            <w:rFonts w:ascii="Tahoma" w:hAnsi="Tahoma" w:cs="Tahoma"/>
            <w:color w:val="383838"/>
          </w:rPr>
          <w:t>Толстых Денис Игоревич</w:t>
        </w:r>
      </w:hyperlink>
    </w:p>
    <w:p w:rsidR="00BC441D" w:rsidRDefault="00BC441D" w:rsidP="00BC441D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ВРЕМЕННО ИСПОЛНЯЮЩИЙ ОБЯЗАННОСТИ ПРЕДСЕДАТЕЛЯ КОМИТЕТА</w:t>
      </w:r>
    </w:p>
    <w:p w:rsidR="00BC441D" w:rsidRDefault="00CC62D9" w:rsidP="00BC441D">
      <w:r>
        <w:pict>
          <v:rect id="_x0000_i1025" style="width:618.75pt;height:.75pt" o:hrpct="0" o:hrstd="t" o:hrnoshade="t" o:hr="t" fillcolor="black" stroked="f"/>
        </w:pict>
      </w:r>
    </w:p>
    <w:p w:rsidR="00BC441D" w:rsidRDefault="00BC441D" w:rsidP="00BC44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28900" cy="3943350"/>
            <wp:effectExtent l="0" t="0" r="0" b="0"/>
            <wp:docPr id="2" name="Рисунок 2" descr="Литвинова Натали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твинова Натали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1D" w:rsidRDefault="00CC62D9" w:rsidP="00BC441D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 w:rsidR="00BC441D">
          <w:rPr>
            <w:rStyle w:val="a5"/>
            <w:rFonts w:ascii="Tahoma" w:hAnsi="Tahoma" w:cs="Tahoma"/>
            <w:color w:val="383838"/>
          </w:rPr>
          <w:t>Литвинова Наталия Анатольевна</w:t>
        </w:r>
      </w:hyperlink>
    </w:p>
    <w:p w:rsidR="00BC441D" w:rsidRDefault="00BC441D" w:rsidP="00BC44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BC441D" w:rsidRDefault="00CC62D9" w:rsidP="00BC441D">
      <w:r>
        <w:pict>
          <v:rect id="_x0000_i1026" style="width:618.75pt;height:.75pt" o:hrpct="0" o:hrstd="t" o:hrnoshade="t" o:hr="t" fillcolor="black" stroked="f"/>
        </w:pict>
      </w:r>
    </w:p>
    <w:p w:rsidR="00BC441D" w:rsidRDefault="00BC441D" w:rsidP="00BC44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74900" cy="3562350"/>
            <wp:effectExtent l="0" t="0" r="6350" b="0"/>
            <wp:docPr id="1" name="Рисунок 1" descr="Егорова Еле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горова Еле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36" cy="356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1D" w:rsidRDefault="00CC62D9" w:rsidP="00BC441D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 w:rsidR="00BC441D">
          <w:rPr>
            <w:rStyle w:val="a5"/>
            <w:rFonts w:ascii="Tahoma" w:hAnsi="Tahoma" w:cs="Tahoma"/>
            <w:color w:val="383838"/>
          </w:rPr>
          <w:t>Егорова Елена Владимировна</w:t>
        </w:r>
      </w:hyperlink>
    </w:p>
    <w:p w:rsidR="00CC62D9" w:rsidRDefault="00BC441D" w:rsidP="00BC44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CC62D9" w:rsidRDefault="00CC62D9" w:rsidP="00CC62D9">
      <w:pPr>
        <w:rPr>
          <w:rFonts w:eastAsiaTheme="majorEastAsia"/>
        </w:rPr>
      </w:pPr>
      <w:r>
        <w:br w:type="page"/>
      </w:r>
    </w:p>
    <w:p w:rsidR="00CC62D9" w:rsidRPr="00932B7E" w:rsidRDefault="00CC62D9" w:rsidP="00932B7E">
      <w:pPr>
        <w:ind w:firstLine="709"/>
        <w:rPr>
          <w:b/>
          <w:color w:val="1F497D" w:themeColor="text2"/>
          <w:sz w:val="22"/>
          <w:szCs w:val="22"/>
        </w:rPr>
      </w:pPr>
      <w:bookmarkStart w:id="0" w:name="_GoBack"/>
      <w:bookmarkEnd w:id="0"/>
      <w:r w:rsidRPr="00932B7E">
        <w:rPr>
          <w:b/>
          <w:color w:val="1F497D" w:themeColor="text2"/>
          <w:sz w:val="22"/>
          <w:szCs w:val="22"/>
        </w:rPr>
        <w:lastRenderedPageBreak/>
        <w:t>КОМИТЕТ ПО ГОСУДАРСТВЕННОМУ ЗАКАЗУ САНКТ-ПЕТЕРБУРГА</w:t>
      </w:r>
    </w:p>
    <w:p w:rsidR="00CC62D9" w:rsidRPr="00932B7E" w:rsidRDefault="00CC62D9" w:rsidP="00932B7E">
      <w:pPr>
        <w:ind w:firstLine="709"/>
        <w:jc w:val="both"/>
        <w:rPr>
          <w:b/>
          <w:sz w:val="22"/>
          <w:szCs w:val="22"/>
        </w:rPr>
      </w:pPr>
      <w:r w:rsidRPr="00932B7E">
        <w:rPr>
          <w:sz w:val="22"/>
          <w:szCs w:val="22"/>
        </w:rPr>
        <w:t xml:space="preserve">191144, г. Санкт-Петербург, </w:t>
      </w:r>
      <w:r>
        <w:rPr>
          <w:sz w:val="22"/>
          <w:szCs w:val="22"/>
        </w:rPr>
        <w:t xml:space="preserve">ул. </w:t>
      </w:r>
      <w:r w:rsidRPr="00932B7E">
        <w:rPr>
          <w:sz w:val="22"/>
          <w:szCs w:val="22"/>
        </w:rPr>
        <w:t xml:space="preserve">Новгородская, </w:t>
      </w:r>
      <w:r>
        <w:rPr>
          <w:sz w:val="22"/>
          <w:szCs w:val="22"/>
        </w:rPr>
        <w:t xml:space="preserve">д. </w:t>
      </w:r>
      <w:r w:rsidRPr="00932B7E">
        <w:rPr>
          <w:sz w:val="22"/>
          <w:szCs w:val="22"/>
        </w:rPr>
        <w:t>20</w:t>
      </w:r>
      <w:r>
        <w:rPr>
          <w:sz w:val="22"/>
          <w:szCs w:val="22"/>
        </w:rPr>
        <w:t>, лит. А, факс 417-50-06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6"/>
        <w:gridCol w:w="3351"/>
        <w:gridCol w:w="3489"/>
        <w:gridCol w:w="1551"/>
        <w:gridCol w:w="2591"/>
      </w:tblGrid>
      <w:tr w:rsidR="00CC62D9" w:rsidRPr="003559ED" w:rsidTr="00CA751F">
        <w:tc>
          <w:tcPr>
            <w:tcW w:w="4146" w:type="dxa"/>
          </w:tcPr>
          <w:p w:rsidR="00CC62D9" w:rsidRPr="003559ED" w:rsidRDefault="00CC62D9" w:rsidP="00932B7E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351" w:type="dxa"/>
          </w:tcPr>
          <w:p w:rsidR="00CC62D9" w:rsidRPr="003559ED" w:rsidRDefault="00CC62D9" w:rsidP="00932B7E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489" w:type="dxa"/>
          </w:tcPr>
          <w:p w:rsidR="00CC62D9" w:rsidRPr="003559ED" w:rsidRDefault="00CC62D9" w:rsidP="00932B7E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1" w:type="dxa"/>
          </w:tcPr>
          <w:p w:rsidR="00CC62D9" w:rsidRPr="003559ED" w:rsidRDefault="00CC62D9" w:rsidP="00932B7E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b/>
                <w:sz w:val="22"/>
                <w:szCs w:val="22"/>
              </w:rPr>
              <w:t>Кабинет</w:t>
            </w:r>
          </w:p>
        </w:tc>
        <w:tc>
          <w:tcPr>
            <w:tcW w:w="2591" w:type="dxa"/>
          </w:tcPr>
          <w:p w:rsidR="00CC62D9" w:rsidRPr="003559ED" w:rsidRDefault="00CC62D9" w:rsidP="00932B7E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b/>
                <w:sz w:val="22"/>
                <w:szCs w:val="22"/>
              </w:rPr>
              <w:t>Средства связи</w:t>
            </w:r>
          </w:p>
        </w:tc>
      </w:tr>
      <w:tr w:rsidR="00CC62D9" w:rsidRPr="003559ED" w:rsidTr="00A64BA0">
        <w:tc>
          <w:tcPr>
            <w:tcW w:w="15128" w:type="dxa"/>
            <w:gridSpan w:val="5"/>
          </w:tcPr>
          <w:p w:rsidR="00CC62D9" w:rsidRPr="003559ED" w:rsidRDefault="00CC62D9" w:rsidP="00932B7E">
            <w:pPr>
              <w:rPr>
                <w:b/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РУКОВОДСТВО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Толстых Денис Игоревич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Временно исполняющий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обязанности председателя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Комитета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4114/1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576-00-24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00198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Литвинова Наталия Анатольевна</w:t>
            </w:r>
          </w:p>
        </w:tc>
        <w:tc>
          <w:tcPr>
            <w:tcW w:w="3351" w:type="dxa"/>
          </w:tcPr>
          <w:p w:rsidR="00CC62D9" w:rsidRPr="003559ED" w:rsidRDefault="00CC62D9" w:rsidP="00001983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Первый заместитель </w:t>
            </w:r>
          </w:p>
          <w:p w:rsidR="00CC62D9" w:rsidRPr="003559ED" w:rsidRDefault="00CC62D9" w:rsidP="00001983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председателя Комитета </w:t>
            </w:r>
          </w:p>
        </w:tc>
        <w:tc>
          <w:tcPr>
            <w:tcW w:w="3489" w:type="dxa"/>
          </w:tcPr>
          <w:p w:rsidR="00CC62D9" w:rsidRPr="003559ED" w:rsidRDefault="00CC62D9" w:rsidP="00001983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001983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001983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4116/1</w:t>
            </w:r>
          </w:p>
        </w:tc>
        <w:tc>
          <w:tcPr>
            <w:tcW w:w="2591" w:type="dxa"/>
          </w:tcPr>
          <w:p w:rsidR="00CC62D9" w:rsidRPr="003559ED" w:rsidRDefault="00CC62D9" w:rsidP="00001983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576-00-33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Егорова Елена Владимировна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Заместитель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4116/2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576-09-10</w:t>
            </w:r>
          </w:p>
        </w:tc>
      </w:tr>
      <w:tr w:rsidR="00CC62D9" w:rsidRPr="003559ED" w:rsidTr="001C3CFF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ПОДГОТОВКИ ЗАКУПОК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Яковлев Андрей Игоревич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4113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576-09-62</w:t>
            </w:r>
          </w:p>
        </w:tc>
      </w:tr>
      <w:tr w:rsidR="00CC62D9" w:rsidRPr="003559ED" w:rsidTr="009A0D40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ОСУЩЕСТВЛЕНИЯ ЦЕНТРАЛИЗОВАННЫХ ЗАКУПОК И МЕЖВЕДОМСТВЕННОГО ВЗАИМОДЕЙСТВИЯ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90628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7C8A">
              <w:t>Леонов Егор Валерьевич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обязанности </w:t>
            </w:r>
            <w:r w:rsidRPr="003559E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</w:t>
            </w:r>
            <w:r w:rsidRPr="003559ED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4205</w:t>
            </w:r>
          </w:p>
        </w:tc>
        <w:tc>
          <w:tcPr>
            <w:tcW w:w="2591" w:type="dxa"/>
          </w:tcPr>
          <w:p w:rsidR="00CC62D9" w:rsidRDefault="00CC62D9" w:rsidP="007241DA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576-29-73</w:t>
            </w:r>
          </w:p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</w:p>
        </w:tc>
      </w:tr>
      <w:tr w:rsidR="00CC62D9" w:rsidRPr="003559ED" w:rsidTr="00A04CEA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МОНИТОРИНГА ЗАКУПОК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Крицкая Лариса Александровна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4109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417-50-27</w:t>
            </w:r>
          </w:p>
        </w:tc>
      </w:tr>
      <w:tr w:rsidR="00CC62D9" w:rsidRPr="003559ED" w:rsidTr="00932B7E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НОРМИРОВАНИЯ И ЦЕНООБРАЗОВАНИЯ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lastRenderedPageBreak/>
              <w:t>Семенова Жанна Павловна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  <w:u w:val="single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4119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576-29-72</w:t>
            </w:r>
          </w:p>
        </w:tc>
      </w:tr>
      <w:tr w:rsidR="00CC62D9" w:rsidRPr="003559ED" w:rsidTr="00941711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 xml:space="preserve">МЕТОДОЛОГИЧЕСКИЙ ОТДЕЛ 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97C8A">
              <w:t>Леонов Егор Валерьевич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tabs>
                <w:tab w:val="left" w:pos="2807"/>
              </w:tabs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4205</w:t>
            </w:r>
          </w:p>
        </w:tc>
        <w:tc>
          <w:tcPr>
            <w:tcW w:w="2591" w:type="dxa"/>
          </w:tcPr>
          <w:p w:rsidR="00CC62D9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576-29-73</w:t>
            </w:r>
          </w:p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</w:p>
        </w:tc>
      </w:tr>
      <w:tr w:rsidR="00CC62D9" w:rsidRPr="003559ED" w:rsidTr="00CA751F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ИНФОРМАТИЗАЦИИ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Рябова Наталья Геннадьевна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4206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576-29-94</w:t>
            </w:r>
          </w:p>
        </w:tc>
      </w:tr>
      <w:tr w:rsidR="00CC62D9" w:rsidRPr="003559ED" w:rsidTr="00B0699C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 xml:space="preserve">ЮРИДИЧЕСКИЙ ОТДЕЛ 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Цырцанова Ольга Викторовна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4105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576-09-49</w:t>
            </w:r>
          </w:p>
        </w:tc>
      </w:tr>
      <w:tr w:rsidR="00CC62D9" w:rsidRPr="003559ED" w:rsidTr="00DC6862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ОТДЕЛ БЮДЖЕТНОГО ПЛАНИРОВАНИЯ И БУХГАЛТЕРСКОГО УЧЕТА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644C4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44C43">
              <w:rPr>
                <w:sz w:val="22"/>
                <w:szCs w:val="22"/>
              </w:rPr>
              <w:t>Яковлев</w:t>
            </w:r>
            <w:r>
              <w:rPr>
                <w:sz w:val="22"/>
                <w:szCs w:val="22"/>
              </w:rPr>
              <w:t>а</w:t>
            </w:r>
            <w:r w:rsidRPr="00644C43">
              <w:rPr>
                <w:sz w:val="22"/>
                <w:szCs w:val="22"/>
              </w:rPr>
              <w:t xml:space="preserve"> Ольг</w:t>
            </w:r>
            <w:r>
              <w:rPr>
                <w:sz w:val="22"/>
                <w:szCs w:val="22"/>
              </w:rPr>
              <w:t>а</w:t>
            </w:r>
            <w:r w:rsidRPr="00644C43">
              <w:rPr>
                <w:sz w:val="22"/>
                <w:szCs w:val="22"/>
              </w:rPr>
              <w:t xml:space="preserve"> Викторовн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4130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576-43-80</w:t>
            </w:r>
          </w:p>
        </w:tc>
      </w:tr>
      <w:tr w:rsidR="00CC62D9" w:rsidRPr="003559ED" w:rsidTr="001862C4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ОБЩИЙ ОТДЕЛ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Чернова Любовь Николаевна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b/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4110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ind w:left="-108"/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576-09-69 </w:t>
            </w:r>
          </w:p>
        </w:tc>
      </w:tr>
      <w:tr w:rsidR="00CC62D9" w:rsidRPr="003559ED" w:rsidTr="00187EB7">
        <w:tc>
          <w:tcPr>
            <w:tcW w:w="15128" w:type="dxa"/>
            <w:gridSpan w:val="5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b/>
                <w:color w:val="1F497D" w:themeColor="text2"/>
                <w:sz w:val="22"/>
                <w:szCs w:val="22"/>
              </w:rPr>
              <w:t>СЕКТОР ГОСУДАРСТВЕННОЙ СЛУЖБЫ И КАДРОВ</w:t>
            </w:r>
          </w:p>
        </w:tc>
      </w:tr>
      <w:tr w:rsidR="00CC62D9" w:rsidRPr="003559ED" w:rsidTr="00CA751F">
        <w:tc>
          <w:tcPr>
            <w:tcW w:w="4146" w:type="dxa"/>
          </w:tcPr>
          <w:p w:rsidR="00CC62D9" w:rsidRPr="003559ED" w:rsidRDefault="00CC62D9" w:rsidP="003559E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Бреус Жанна Леонидовна</w:t>
            </w:r>
          </w:p>
        </w:tc>
        <w:tc>
          <w:tcPr>
            <w:tcW w:w="3351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3489" w:type="dxa"/>
          </w:tcPr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191144, г. Санкт-Петербург, </w:t>
            </w:r>
          </w:p>
          <w:p w:rsidR="00CC62D9" w:rsidRPr="003559ED" w:rsidRDefault="00CC62D9" w:rsidP="003559ED">
            <w:pPr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Новгородская, д. 20, лит. А</w:t>
            </w:r>
          </w:p>
        </w:tc>
        <w:tc>
          <w:tcPr>
            <w:tcW w:w="155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>4134</w:t>
            </w:r>
          </w:p>
        </w:tc>
        <w:tc>
          <w:tcPr>
            <w:tcW w:w="2591" w:type="dxa"/>
          </w:tcPr>
          <w:p w:rsidR="00CC62D9" w:rsidRPr="003559ED" w:rsidRDefault="00CC62D9" w:rsidP="003559ED">
            <w:pPr>
              <w:jc w:val="center"/>
              <w:rPr>
                <w:sz w:val="22"/>
                <w:szCs w:val="22"/>
              </w:rPr>
            </w:pPr>
            <w:r w:rsidRPr="003559ED">
              <w:rPr>
                <w:sz w:val="22"/>
                <w:szCs w:val="22"/>
              </w:rPr>
              <w:t xml:space="preserve">576-41-94 </w:t>
            </w:r>
          </w:p>
        </w:tc>
      </w:tr>
    </w:tbl>
    <w:p w:rsidR="00CC62D9" w:rsidRPr="00932B7E" w:rsidRDefault="00CC62D9" w:rsidP="00932B7E">
      <w:pPr>
        <w:jc w:val="both"/>
        <w:rPr>
          <w:sz w:val="22"/>
          <w:szCs w:val="22"/>
        </w:rPr>
      </w:pPr>
    </w:p>
    <w:p w:rsidR="00BC441D" w:rsidRDefault="00BC441D" w:rsidP="00BC44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</w:p>
    <w:p w:rsidR="00BC441D" w:rsidRDefault="00BC441D">
      <w:pPr>
        <w:spacing w:after="0" w:line="240" w:lineRule="auto"/>
      </w:pPr>
      <w:r>
        <w:br w:type="page"/>
      </w:r>
      <w:r w:rsidR="00B45B74" w:rsidRPr="00B45B74">
        <w:rPr>
          <w:noProof/>
          <w:lang w:eastAsia="ru-RU"/>
        </w:rPr>
        <w:lastRenderedPageBreak/>
        <w:drawing>
          <wp:inline distT="0" distB="0" distL="0" distR="0" wp14:anchorId="54728E38" wp14:editId="7314EC91">
            <wp:extent cx="9972040" cy="518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1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B74"/>
    <w:rsid w:val="00BC441D"/>
    <w:rsid w:val="00BE110E"/>
    <w:rsid w:val="00C76735"/>
    <w:rsid w:val="00CC62D9"/>
    <w:rsid w:val="00D25BB9"/>
    <w:rsid w:val="00EE1B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7EEB1-DF5C-44D6-97BA-BE4B7BA2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Grid">
    <w:name w:val="TableGrid"/>
    <w:rsid w:val="00BC44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CC62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1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6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kgz/svedenija-o-rukovoditeljah/litvinov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gov.spb.ru/gov/otrasl/kgz/svedenija-o-rukovoditeljah/tolstyh-denis-igorevich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kgz/svedenija-o-rukovoditeljah/egorova-elena-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2024-04-04T05:05:00Z</dcterms:created>
  <dcterms:modified xsi:type="dcterms:W3CDTF">2024-04-04T05:10:00Z</dcterms:modified>
</cp:coreProperties>
</file>