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A39" w:rsidRDefault="00D35A39" w:rsidP="00D35A39">
      <w:pPr>
        <w:pStyle w:val="1"/>
        <w:shd w:val="clear" w:color="auto" w:fill="F9F9F9"/>
        <w:spacing w:before="0"/>
        <w:rPr>
          <w:rFonts w:ascii="Tahoma" w:hAnsi="Tahoma" w:cs="Tahoma"/>
          <w:color w:val="000000"/>
          <w:sz w:val="48"/>
          <w:szCs w:val="48"/>
          <w:lang w:eastAsia="ru-RU"/>
        </w:rPr>
      </w:pPr>
      <w:r w:rsidRPr="00D35A39">
        <w:rPr>
          <w:rFonts w:ascii="Tahoma" w:hAnsi="Tahoma" w:cs="Tahoma"/>
          <w:color w:val="000000"/>
        </w:rPr>
        <w:t>Комитет по благоустройству Санкт</w:t>
      </w:r>
      <w:r w:rsidRPr="00D35A39">
        <w:rPr>
          <w:rFonts w:ascii="Tahoma" w:hAnsi="Tahoma" w:cs="Tahoma"/>
          <w:color w:val="000000"/>
        </w:rPr>
        <w:noBreakHyphen/>
        <w:t>Петербурга</w:t>
      </w:r>
    </w:p>
    <w:p w:rsidR="008E1484" w:rsidRDefault="008E1484" w:rsidP="008E1484">
      <w:pPr>
        <w:pStyle w:val="1"/>
        <w:shd w:val="clear" w:color="auto" w:fill="F9F9F9"/>
        <w:spacing w:before="0"/>
        <w:rPr>
          <w:rFonts w:ascii="Tahoma" w:hAnsi="Tahoma" w:cs="Tahoma"/>
          <w:color w:val="000000"/>
          <w:sz w:val="48"/>
          <w:szCs w:val="48"/>
          <w:lang w:eastAsia="ru-RU"/>
        </w:rPr>
      </w:pPr>
      <w:r>
        <w:rPr>
          <w:rFonts w:ascii="Tahoma" w:hAnsi="Tahoma" w:cs="Tahoma"/>
          <w:color w:val="000000"/>
        </w:rPr>
        <w:t>Руководство</w:t>
      </w:r>
    </w:p>
    <w:p w:rsidR="008E1484" w:rsidRDefault="008E1484" w:rsidP="008E1484">
      <w:pPr>
        <w:shd w:val="clear" w:color="auto" w:fill="F0F0F0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drawing>
          <wp:inline distT="0" distB="0" distL="0" distR="0">
            <wp:extent cx="2851150" cy="4276725"/>
            <wp:effectExtent l="0" t="0" r="6350" b="9525"/>
            <wp:docPr id="12" name="Рисунок 12" descr="Пониделко Василий Анатол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Пониделко Василий Анатольеви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0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484" w:rsidRDefault="008E1484" w:rsidP="008E1484">
      <w:pPr>
        <w:shd w:val="clear" w:color="auto" w:fill="F0F0F0"/>
        <w:rPr>
          <w:rFonts w:ascii="Tahoma" w:hAnsi="Tahoma" w:cs="Tahoma"/>
          <w:color w:val="000000"/>
        </w:rPr>
      </w:pPr>
      <w:hyperlink r:id="rId6" w:history="1">
        <w:r>
          <w:rPr>
            <w:rStyle w:val="a5"/>
            <w:rFonts w:ascii="Tahoma" w:hAnsi="Tahoma" w:cs="Tahoma"/>
            <w:color w:val="383838"/>
          </w:rPr>
          <w:t>Пониделко Василий Анатольевич</w:t>
        </w:r>
      </w:hyperlink>
    </w:p>
    <w:p w:rsidR="008E1484" w:rsidRDefault="008E1484" w:rsidP="008E1484">
      <w:pPr>
        <w:pStyle w:val="3"/>
        <w:shd w:val="clear" w:color="auto" w:fill="F0F0F0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ПРЕДСЕДАТЕЛЬ КОМИТЕТА</w:t>
      </w:r>
    </w:p>
    <w:p w:rsidR="008E1484" w:rsidRDefault="008E1484" w:rsidP="008E1484">
      <w:r>
        <w:pict>
          <v:rect id="_x0000_i1086" style="width:618.75pt;height:.75pt" o:hrpct="0" o:hrstd="t" o:hrnoshade="t" o:hr="t" fillcolor="black" stroked="f"/>
        </w:pict>
      </w:r>
    </w:p>
    <w:p w:rsidR="008E1484" w:rsidRDefault="008E1484" w:rsidP="008E1484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730500" cy="4095750"/>
            <wp:effectExtent l="0" t="0" r="0" b="0"/>
            <wp:docPr id="11" name="Рисунок 11" descr="Малинин Сергей Льв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Малинин Сергей Львови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0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484" w:rsidRDefault="008E1484" w:rsidP="008E1484">
      <w:pPr>
        <w:shd w:val="clear" w:color="auto" w:fill="F9F9F9"/>
        <w:rPr>
          <w:rFonts w:ascii="Tahoma" w:hAnsi="Tahoma" w:cs="Tahoma"/>
          <w:color w:val="000000"/>
        </w:rPr>
      </w:pPr>
      <w:hyperlink r:id="rId8" w:history="1">
        <w:r>
          <w:rPr>
            <w:rStyle w:val="a5"/>
            <w:rFonts w:ascii="Tahoma" w:hAnsi="Tahoma" w:cs="Tahoma"/>
            <w:color w:val="383838"/>
          </w:rPr>
          <w:t>Малинин Сергей Львович</w:t>
        </w:r>
      </w:hyperlink>
    </w:p>
    <w:p w:rsidR="008E1484" w:rsidRDefault="008E1484" w:rsidP="008E1484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ПРЕДСЕДАТЕЛЯ КОМИТЕТА</w:t>
      </w:r>
    </w:p>
    <w:p w:rsidR="008E1484" w:rsidRDefault="008E1484" w:rsidP="008E1484">
      <w:r>
        <w:pict>
          <v:rect id="_x0000_i1088" style="width:618.75pt;height:.75pt" o:hrpct="0" o:hrstd="t" o:hrnoshade="t" o:hr="t" fillcolor="black" stroked="f"/>
        </w:pict>
      </w:r>
    </w:p>
    <w:p w:rsidR="008E1484" w:rsidRDefault="008E1484" w:rsidP="008E1484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3016250" cy="4524375"/>
            <wp:effectExtent l="0" t="0" r="0" b="9525"/>
            <wp:docPr id="10" name="Рисунок 10" descr="Канунникова Лариса Викто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Канунникова Лариса Викторов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0" cy="452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484" w:rsidRDefault="008E1484" w:rsidP="008E1484">
      <w:pPr>
        <w:shd w:val="clear" w:color="auto" w:fill="F9F9F9"/>
        <w:rPr>
          <w:rFonts w:ascii="Tahoma" w:hAnsi="Tahoma" w:cs="Tahoma"/>
          <w:color w:val="000000"/>
        </w:rPr>
      </w:pPr>
      <w:hyperlink r:id="rId10" w:history="1">
        <w:r>
          <w:rPr>
            <w:rStyle w:val="a5"/>
            <w:rFonts w:ascii="Tahoma" w:hAnsi="Tahoma" w:cs="Tahoma"/>
            <w:color w:val="383838"/>
          </w:rPr>
          <w:t>Канунникова Лариса Викторовна</w:t>
        </w:r>
      </w:hyperlink>
    </w:p>
    <w:p w:rsidR="008E1484" w:rsidRDefault="008E1484" w:rsidP="008E1484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ПРЕДСЕДАТЕЛЯ КОМИТЕТА</w:t>
      </w:r>
    </w:p>
    <w:p w:rsidR="008E1484" w:rsidRDefault="008E1484" w:rsidP="008E1484">
      <w:r>
        <w:pict>
          <v:rect id="_x0000_i1090" style="width:618.75pt;height:.75pt" o:hrpct="0" o:hrstd="t" o:hrnoshade="t" o:hr="t" fillcolor="black" stroked="f"/>
        </w:pict>
      </w:r>
    </w:p>
    <w:p w:rsidR="008E1484" w:rsidRDefault="008E1484" w:rsidP="008E1484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990850" cy="4486275"/>
            <wp:effectExtent l="0" t="0" r="0" b="9525"/>
            <wp:docPr id="9" name="Рисунок 9" descr="Морозкова Татьяна Александ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Морозкова Татьяна Александровн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44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484" w:rsidRDefault="008E1484" w:rsidP="008E1484">
      <w:pPr>
        <w:shd w:val="clear" w:color="auto" w:fill="F9F9F9"/>
        <w:rPr>
          <w:rFonts w:ascii="Tahoma" w:hAnsi="Tahoma" w:cs="Tahoma"/>
          <w:color w:val="000000"/>
        </w:rPr>
      </w:pPr>
      <w:hyperlink r:id="rId12" w:history="1">
        <w:r>
          <w:rPr>
            <w:rStyle w:val="a5"/>
            <w:rFonts w:ascii="Tahoma" w:hAnsi="Tahoma" w:cs="Tahoma"/>
            <w:color w:val="383838"/>
          </w:rPr>
          <w:t>Морозкова Татьяна Александровна</w:t>
        </w:r>
      </w:hyperlink>
    </w:p>
    <w:p w:rsidR="008E1484" w:rsidRDefault="008E1484" w:rsidP="008E1484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ПРЕДСЕДАТЕЛЯ КОМИТЕТА</w:t>
      </w:r>
    </w:p>
    <w:p w:rsidR="008E1484" w:rsidRDefault="008E1484" w:rsidP="008E1484">
      <w:r>
        <w:pict>
          <v:rect id="_x0000_i1092" style="width:618.75pt;height:.75pt" o:hrpct="0" o:hrstd="t" o:hrnoshade="t" o:hr="t" fillcolor="black" stroked="f"/>
        </w:pict>
      </w:r>
    </w:p>
    <w:p w:rsidR="008E1484" w:rsidRDefault="008E1484" w:rsidP="008E1484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959100" cy="4438650"/>
            <wp:effectExtent l="0" t="0" r="0" b="0"/>
            <wp:docPr id="8" name="Рисунок 8" descr="Орлов Сергей Никола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Орлов Сергей Николаевич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484" w:rsidRDefault="008E1484" w:rsidP="008E1484">
      <w:pPr>
        <w:shd w:val="clear" w:color="auto" w:fill="F9F9F9"/>
        <w:rPr>
          <w:rFonts w:ascii="Tahoma" w:hAnsi="Tahoma" w:cs="Tahoma"/>
          <w:color w:val="000000"/>
        </w:rPr>
      </w:pPr>
      <w:hyperlink r:id="rId14" w:history="1">
        <w:r>
          <w:rPr>
            <w:rStyle w:val="a5"/>
            <w:rFonts w:ascii="Tahoma" w:hAnsi="Tahoma" w:cs="Tahoma"/>
            <w:color w:val="383838"/>
          </w:rPr>
          <w:t>Орлов Сергей Николаевич</w:t>
        </w:r>
      </w:hyperlink>
    </w:p>
    <w:p w:rsidR="008E1484" w:rsidRDefault="008E1484" w:rsidP="008E1484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ПРЕДСЕДАТЕЛЯ КОМИТЕТА</w:t>
      </w:r>
    </w:p>
    <w:p w:rsidR="008E1484" w:rsidRDefault="008E1484" w:rsidP="008E1484">
      <w:r>
        <w:pict>
          <v:rect id="_x0000_i1094" style="width:618.75pt;height:.75pt" o:hrpct="0" o:hrstd="t" o:hrnoshade="t" o:hr="t" fillcolor="black" stroked="f"/>
        </w:pict>
      </w:r>
    </w:p>
    <w:p w:rsidR="008E1484" w:rsidRDefault="008E1484" w:rsidP="008E1484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882900" cy="4324350"/>
            <wp:effectExtent l="0" t="0" r="0" b="0"/>
            <wp:docPr id="7" name="Рисунок 7" descr="Пришлецов Николай Борис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Пришлецов Николай Борисович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484" w:rsidRDefault="008E1484" w:rsidP="008E1484">
      <w:pPr>
        <w:shd w:val="clear" w:color="auto" w:fill="F9F9F9"/>
        <w:rPr>
          <w:rFonts w:ascii="Tahoma" w:hAnsi="Tahoma" w:cs="Tahoma"/>
          <w:color w:val="000000"/>
        </w:rPr>
      </w:pPr>
      <w:hyperlink r:id="rId16" w:history="1">
        <w:r>
          <w:rPr>
            <w:rStyle w:val="a5"/>
            <w:rFonts w:ascii="Tahoma" w:hAnsi="Tahoma" w:cs="Tahoma"/>
            <w:color w:val="383838"/>
          </w:rPr>
          <w:t>Пришлецов Николай Борисович</w:t>
        </w:r>
      </w:hyperlink>
    </w:p>
    <w:p w:rsidR="008E1484" w:rsidRDefault="008E1484" w:rsidP="008E1484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ПРЕДСЕДАТЕЛЯ КОМИТЕТА</w:t>
      </w:r>
    </w:p>
    <w:p w:rsidR="008E1484" w:rsidRDefault="008E1484">
      <w:pPr>
        <w:spacing w:after="0" w:line="240" w:lineRule="auto"/>
      </w:pPr>
      <w:r>
        <w:br w:type="page"/>
      </w:r>
    </w:p>
    <w:p w:rsidR="00E4471D" w:rsidRDefault="0047250C" w:rsidP="001C34A2">
      <w:r>
        <w:rPr>
          <w:noProof/>
          <w:lang w:eastAsia="ru-RU"/>
        </w:rPr>
        <w:lastRenderedPageBreak/>
        <w:drawing>
          <wp:inline distT="0" distB="0" distL="0" distR="0">
            <wp:extent cx="9972040" cy="5672425"/>
            <wp:effectExtent l="0" t="0" r="0" b="5080"/>
            <wp:docPr id="13" name="Рисунок 13" descr="https://www.gov.spb.ru/static/writable/ckeditor/uploads/2023/01/19/30/%D0%A1%D1%82%D1%80%D1%83%D0%BA%D1%82%D1%83%D1%80%D0%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s://www.gov.spb.ru/static/writable/ckeditor/uploads/2023/01/19/30/%D0%A1%D1%82%D1%80%D1%83%D0%BA%D1%82%D1%83%D1%80%D0%B0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567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71D" w:rsidRDefault="00E4471D" w:rsidP="00E4471D">
      <w:r>
        <w:br w:type="page"/>
      </w:r>
    </w:p>
    <w:p w:rsidR="00E4471D" w:rsidRDefault="00E4471D" w:rsidP="00E4471D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lastRenderedPageBreak/>
        <w:t>Подведомственные учреждения</w:t>
      </w:r>
    </w:p>
    <w:p w:rsidR="00E4471D" w:rsidRDefault="00E4471D" w:rsidP="00E4471D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Tahoma" w:hAnsi="Tahoma" w:cs="Tahoma"/>
          <w:color w:val="383838"/>
        </w:rPr>
      </w:pPr>
      <w:hyperlink r:id="rId18" w:tgtFrame="_blank" w:history="1">
        <w:r>
          <w:rPr>
            <w:rStyle w:val="a5"/>
            <w:rFonts w:ascii="Tahoma" w:hAnsi="Tahoma" w:cs="Tahoma"/>
            <w:color w:val="2C97CC"/>
          </w:rPr>
          <w:t>Санкт</w:t>
        </w:r>
        <w:r>
          <w:rPr>
            <w:rStyle w:val="a5"/>
            <w:rFonts w:ascii="Tahoma" w:hAnsi="Tahoma" w:cs="Tahoma"/>
            <w:color w:val="2C97CC"/>
          </w:rPr>
          <w:noBreakHyphen/>
          <w:t>Петербургское государственное казенное учреждение "Центр комплексного благоустройства"</w:t>
        </w:r>
      </w:hyperlink>
    </w:p>
    <w:p w:rsidR="00E4471D" w:rsidRDefault="00E4471D" w:rsidP="00E4471D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Tahoma" w:hAnsi="Tahoma" w:cs="Tahoma"/>
          <w:color w:val="383838"/>
        </w:rPr>
      </w:pPr>
      <w:hyperlink r:id="rId19" w:history="1">
        <w:r>
          <w:rPr>
            <w:rStyle w:val="a5"/>
            <w:rFonts w:ascii="Tahoma" w:hAnsi="Tahoma" w:cs="Tahoma"/>
            <w:color w:val="2C97CC"/>
          </w:rPr>
          <w:t>Санкт</w:t>
        </w:r>
        <w:r>
          <w:rPr>
            <w:rStyle w:val="a5"/>
            <w:rFonts w:ascii="Tahoma" w:hAnsi="Tahoma" w:cs="Tahoma"/>
            <w:color w:val="2C97CC"/>
          </w:rPr>
          <w:noBreakHyphen/>
          <w:t>Петербургское государственное казенное учреждение "Курортный лесопарк"</w:t>
        </w:r>
      </w:hyperlink>
    </w:p>
    <w:p w:rsidR="00E4471D" w:rsidRDefault="00E4471D" w:rsidP="00E4471D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Tahoma" w:hAnsi="Tahoma" w:cs="Tahoma"/>
          <w:color w:val="383838"/>
        </w:rPr>
      </w:pPr>
      <w:hyperlink r:id="rId20" w:history="1">
        <w:r>
          <w:rPr>
            <w:rStyle w:val="a5"/>
            <w:rFonts w:ascii="Tahoma" w:hAnsi="Tahoma" w:cs="Tahoma"/>
            <w:color w:val="2C97CC"/>
          </w:rPr>
          <w:t>Санкт</w:t>
        </w:r>
        <w:r>
          <w:rPr>
            <w:rStyle w:val="a5"/>
            <w:rFonts w:ascii="Tahoma" w:hAnsi="Tahoma" w:cs="Tahoma"/>
            <w:color w:val="2C97CC"/>
          </w:rPr>
          <w:noBreakHyphen/>
          <w:t>Петербургское государственное казенное учреждение "Парк 300-летия Санкт</w:t>
        </w:r>
        <w:r>
          <w:rPr>
            <w:rStyle w:val="a5"/>
            <w:rFonts w:ascii="Tahoma" w:hAnsi="Tahoma" w:cs="Tahoma"/>
            <w:color w:val="2C97CC"/>
          </w:rPr>
          <w:noBreakHyphen/>
          <w:t>Петербурга"</w:t>
        </w:r>
      </w:hyperlink>
    </w:p>
    <w:p w:rsidR="00E4471D" w:rsidRDefault="00E4471D" w:rsidP="00E4471D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Tahoma" w:hAnsi="Tahoma" w:cs="Tahoma"/>
          <w:color w:val="383838"/>
        </w:rPr>
      </w:pPr>
      <w:hyperlink r:id="rId21" w:history="1">
        <w:r>
          <w:rPr>
            <w:rStyle w:val="a5"/>
            <w:rFonts w:ascii="Tahoma" w:hAnsi="Tahoma" w:cs="Tahoma"/>
            <w:color w:val="2C97CC"/>
          </w:rPr>
          <w:t>Санкт</w:t>
        </w:r>
        <w:r>
          <w:rPr>
            <w:rStyle w:val="a5"/>
            <w:rFonts w:ascii="Tahoma" w:hAnsi="Tahoma" w:cs="Tahoma"/>
            <w:color w:val="2C97CC"/>
          </w:rPr>
          <w:noBreakHyphen/>
          <w:t>Петербургское государственное казенное учреждение "Парк культуры и отдыха "Екатерингоф"</w:t>
        </w:r>
      </w:hyperlink>
    </w:p>
    <w:p w:rsidR="00E4471D" w:rsidRDefault="00E4471D" w:rsidP="00E4471D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Tahoma" w:hAnsi="Tahoma" w:cs="Tahoma"/>
          <w:color w:val="383838"/>
        </w:rPr>
      </w:pPr>
      <w:hyperlink r:id="rId22" w:history="1">
        <w:r>
          <w:rPr>
            <w:rStyle w:val="a5"/>
            <w:rFonts w:ascii="Tahoma" w:hAnsi="Tahoma" w:cs="Tahoma"/>
            <w:color w:val="2C97CC"/>
          </w:rPr>
          <w:t>Санкт</w:t>
        </w:r>
        <w:r>
          <w:rPr>
            <w:rStyle w:val="a5"/>
            <w:rFonts w:ascii="Tahoma" w:hAnsi="Tahoma" w:cs="Tahoma"/>
            <w:color w:val="2C97CC"/>
          </w:rPr>
          <w:noBreakHyphen/>
          <w:t>Петербургское государственное бюджетное учреждение «Центральное управление региональных дорог и благоустройства»</w:t>
        </w:r>
      </w:hyperlink>
    </w:p>
    <w:p w:rsidR="00E4471D" w:rsidRDefault="00E4471D" w:rsidP="00E4471D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Tahoma" w:hAnsi="Tahoma" w:cs="Tahoma"/>
          <w:color w:val="383838"/>
        </w:rPr>
      </w:pPr>
      <w:hyperlink r:id="rId23" w:history="1">
        <w:r>
          <w:rPr>
            <w:rStyle w:val="a5"/>
            <w:rFonts w:ascii="Tahoma" w:hAnsi="Tahoma" w:cs="Tahoma"/>
            <w:color w:val="2C97CC"/>
          </w:rPr>
          <w:t>Санкт</w:t>
        </w:r>
        <w:r>
          <w:rPr>
            <w:rStyle w:val="a5"/>
            <w:rFonts w:ascii="Tahoma" w:hAnsi="Tahoma" w:cs="Tahoma"/>
            <w:color w:val="2C97CC"/>
          </w:rPr>
          <w:noBreakHyphen/>
          <w:t>Петербургское государственное бюджетное учреждение «Юго-западное управление региональных дорог и благоустройства»</w:t>
        </w:r>
      </w:hyperlink>
    </w:p>
    <w:p w:rsidR="00E4471D" w:rsidRDefault="00E4471D" w:rsidP="00E4471D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Tahoma" w:hAnsi="Tahoma" w:cs="Tahoma"/>
          <w:color w:val="383838"/>
        </w:rPr>
      </w:pPr>
      <w:hyperlink r:id="rId24" w:history="1">
        <w:r>
          <w:rPr>
            <w:rStyle w:val="a5"/>
            <w:rFonts w:ascii="Tahoma" w:hAnsi="Tahoma" w:cs="Tahoma"/>
            <w:color w:val="2C97CC"/>
          </w:rPr>
          <w:t>Санкт</w:t>
        </w:r>
        <w:r>
          <w:rPr>
            <w:rStyle w:val="a5"/>
            <w:rFonts w:ascii="Tahoma" w:hAnsi="Tahoma" w:cs="Tahoma"/>
            <w:color w:val="2C97CC"/>
          </w:rPr>
          <w:noBreakHyphen/>
          <w:t>Петербургское государственное бюджетное учреждение «Юго-восточное управление региональных дорог и благоустройства»</w:t>
        </w:r>
      </w:hyperlink>
    </w:p>
    <w:p w:rsidR="00E4471D" w:rsidRDefault="00E4471D" w:rsidP="00E4471D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Tahoma" w:hAnsi="Tahoma" w:cs="Tahoma"/>
          <w:color w:val="383838"/>
        </w:rPr>
      </w:pPr>
      <w:hyperlink r:id="rId25" w:history="1">
        <w:r>
          <w:rPr>
            <w:rStyle w:val="a5"/>
            <w:rFonts w:ascii="Tahoma" w:hAnsi="Tahoma" w:cs="Tahoma"/>
            <w:color w:val="2C97CC"/>
          </w:rPr>
          <w:t>Санкт</w:t>
        </w:r>
        <w:r>
          <w:rPr>
            <w:rStyle w:val="a5"/>
            <w:rFonts w:ascii="Tahoma" w:hAnsi="Tahoma" w:cs="Tahoma"/>
            <w:color w:val="2C97CC"/>
          </w:rPr>
          <w:noBreakHyphen/>
          <w:t>Петербургское государственное бюджетное учреждение «Северо-западное управление региональных дорог и благоустройства»</w:t>
        </w:r>
      </w:hyperlink>
    </w:p>
    <w:p w:rsidR="00E4471D" w:rsidRDefault="00E4471D" w:rsidP="00E4471D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Tahoma" w:hAnsi="Tahoma" w:cs="Tahoma"/>
          <w:color w:val="383838"/>
        </w:rPr>
      </w:pPr>
      <w:hyperlink r:id="rId26" w:history="1">
        <w:r>
          <w:rPr>
            <w:rStyle w:val="a5"/>
            <w:rFonts w:ascii="Tahoma" w:hAnsi="Tahoma" w:cs="Tahoma"/>
            <w:color w:val="2C97CC"/>
          </w:rPr>
          <w:t>Санкт</w:t>
        </w:r>
        <w:r>
          <w:rPr>
            <w:rStyle w:val="a5"/>
            <w:rFonts w:ascii="Tahoma" w:hAnsi="Tahoma" w:cs="Tahoma"/>
            <w:color w:val="2C97CC"/>
          </w:rPr>
          <w:noBreakHyphen/>
          <w:t>Петербургское государственное унитарное садово-парковое предприятие "Красносельское"</w:t>
        </w:r>
      </w:hyperlink>
    </w:p>
    <w:p w:rsidR="00E4471D" w:rsidRDefault="00E4471D" w:rsidP="00E4471D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Tahoma" w:hAnsi="Tahoma" w:cs="Tahoma"/>
          <w:color w:val="383838"/>
        </w:rPr>
      </w:pPr>
      <w:hyperlink r:id="rId27" w:history="1">
        <w:r>
          <w:rPr>
            <w:rStyle w:val="a5"/>
            <w:rFonts w:ascii="Tahoma" w:hAnsi="Tahoma" w:cs="Tahoma"/>
            <w:color w:val="2C97CC"/>
          </w:rPr>
          <w:t>Санкт</w:t>
        </w:r>
        <w:r>
          <w:rPr>
            <w:rStyle w:val="a5"/>
            <w:rFonts w:ascii="Tahoma" w:hAnsi="Tahoma" w:cs="Tahoma"/>
            <w:color w:val="2C97CC"/>
          </w:rPr>
          <w:noBreakHyphen/>
          <w:t>Петербургское государственное унитарное садово-парковое предприятие "Южное"</w:t>
        </w:r>
      </w:hyperlink>
    </w:p>
    <w:p w:rsidR="00E4471D" w:rsidRDefault="00E4471D" w:rsidP="00E4471D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Tahoma" w:hAnsi="Tahoma" w:cs="Tahoma"/>
          <w:color w:val="383838"/>
        </w:rPr>
      </w:pPr>
      <w:hyperlink r:id="rId28" w:history="1">
        <w:r>
          <w:rPr>
            <w:rStyle w:val="a5"/>
            <w:rFonts w:ascii="Tahoma" w:hAnsi="Tahoma" w:cs="Tahoma"/>
            <w:color w:val="2C97CC"/>
          </w:rPr>
          <w:t>Санкт</w:t>
        </w:r>
        <w:r>
          <w:rPr>
            <w:rStyle w:val="a5"/>
            <w:rFonts w:ascii="Tahoma" w:hAnsi="Tahoma" w:cs="Tahoma"/>
            <w:color w:val="2C97CC"/>
          </w:rPr>
          <w:noBreakHyphen/>
          <w:t>Петербургское государственное унитарное предприятие "Московский парк Победы"</w:t>
        </w:r>
      </w:hyperlink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25944"/>
    <w:multiLevelType w:val="multilevel"/>
    <w:tmpl w:val="93C8F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7250C"/>
    <w:rsid w:val="004E4A62"/>
    <w:rsid w:val="00553AA0"/>
    <w:rsid w:val="00595A02"/>
    <w:rsid w:val="00727EB8"/>
    <w:rsid w:val="00765429"/>
    <w:rsid w:val="00777841"/>
    <w:rsid w:val="00807380"/>
    <w:rsid w:val="008C09C5"/>
    <w:rsid w:val="008E1484"/>
    <w:rsid w:val="0097184D"/>
    <w:rsid w:val="009F48C4"/>
    <w:rsid w:val="00A22E7B"/>
    <w:rsid w:val="00A23DD1"/>
    <w:rsid w:val="00BE110E"/>
    <w:rsid w:val="00C76735"/>
    <w:rsid w:val="00C911D9"/>
    <w:rsid w:val="00D35A39"/>
    <w:rsid w:val="00E4471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F220B7-CE58-4E5A-B015-1C2F951F2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1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832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7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06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588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0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1658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8997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2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6339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8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813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2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36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9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2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72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9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7626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6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4143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05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1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13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3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6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1579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7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09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2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spb.ru/gov/otrasl/blago/svedenija-o-rukovoditeljah/malinin-sergej-lvovich/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guckb.spb.ru/" TargetMode="External"/><Relationship Id="rId26" Type="http://schemas.openxmlformats.org/officeDocument/2006/relationships/hyperlink" Target="http://gov.spb.ru/gov/otrasl/blago/podvedomstvennye-uchrezhdeniya/spb-guspp-krasnoselskoe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gov.spb.ru/gov/otrasl/blago/podvedomstvennye-uchrezhdeniya/spb-gku-park-kultury-i-otdyha-ekateringof/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www.gov.spb.ru/gov/otrasl/blago/svedenija-o-rukovoditeljah/morozkova-tatyana-aleksandrovna/" TargetMode="External"/><Relationship Id="rId17" Type="http://schemas.openxmlformats.org/officeDocument/2006/relationships/image" Target="media/image7.png"/><Relationship Id="rId25" Type="http://schemas.openxmlformats.org/officeDocument/2006/relationships/hyperlink" Target="http://gov.spb.ru/gov/otrasl/blago/podvedomstvennye-uchrezhdeniya/spb-gudsp-kurortno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v.spb.ru/gov/otrasl/blago/svedenija-o-rukovoditeljah/prishlecov-nikolaj-borisovich/" TargetMode="External"/><Relationship Id="rId20" Type="http://schemas.openxmlformats.org/officeDocument/2006/relationships/hyperlink" Target="http://gov.spb.ru/gov/otrasl/blago/podvedomstvennye-uchrezhdeniya/spb-gku-park-300-letiya-sankt-peterburga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gov.spb.ru/gov/otrasl/blago/svedenija-o-rukovoditeljah/ponidelko-vasilij-anatolevich/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://gov.spb.ru/gov/otrasl/blago/podvedomstvennye-uchrezhdeniya/spb-gudsp-petrodvorcovoe/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hyperlink" Target="http://gov.spb.ru/gov/otrasl/blago/podvedomstvennye-uchrezhdeniya/spb-gudp-put/" TargetMode="External"/><Relationship Id="rId28" Type="http://schemas.openxmlformats.org/officeDocument/2006/relationships/hyperlink" Target="http://gov.spb.ru/gov/otrasl/blago/podvedomstvennye-uchrezhdeniya/spb-gup-moskovskij-park-pobedy/" TargetMode="External"/><Relationship Id="rId10" Type="http://schemas.openxmlformats.org/officeDocument/2006/relationships/hyperlink" Target="https://www.gov.spb.ru/gov/otrasl/blago/svedenija-o-rukovoditeljah/kanunnikova-larisa-viktorovna/" TargetMode="External"/><Relationship Id="rId19" Type="http://schemas.openxmlformats.org/officeDocument/2006/relationships/hyperlink" Target="http://gov.spb.ru/gov/otrasl/blago/podvedomstvennye-uchrezhdeniya/spb-gku-kurortnyj-lesopark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gov.spb.ru/gov/otrasl/blago/svedenija-o-rukovoditeljah/orlov-sergej-nikolevich/" TargetMode="External"/><Relationship Id="rId22" Type="http://schemas.openxmlformats.org/officeDocument/2006/relationships/hyperlink" Target="http://gov.spb.ru/gov/otrasl/blago/podvedomstvennye-uchrezhdeniya/spb-gudp-centr1/" TargetMode="External"/><Relationship Id="rId27" Type="http://schemas.openxmlformats.org/officeDocument/2006/relationships/hyperlink" Target="http://gov.spb.ru/gov/otrasl/blago/podvedomstvennye-uchrezhdeniya/spb-guspp-yuzhnoe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2024-04-04T04:43:00Z</dcterms:created>
  <dcterms:modified xsi:type="dcterms:W3CDTF">2024-04-04T04:46:00Z</dcterms:modified>
</cp:coreProperties>
</file>