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BC" w:rsidRDefault="00A470BC" w:rsidP="00A470BC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A470BC">
        <w:rPr>
          <w:rFonts w:ascii="Tahoma" w:hAnsi="Tahoma" w:cs="Tahoma"/>
          <w:color w:val="000000"/>
        </w:rPr>
        <w:t>Комитет государственного финансового контроля Санкт</w:t>
      </w:r>
      <w:r w:rsidRPr="00A470BC">
        <w:rPr>
          <w:rFonts w:ascii="Tahoma" w:hAnsi="Tahoma" w:cs="Tahoma"/>
          <w:color w:val="000000"/>
        </w:rPr>
        <w:noBreakHyphen/>
        <w:t>Петербурга</w:t>
      </w:r>
    </w:p>
    <w:p w:rsidR="00A470BC" w:rsidRDefault="00A470BC" w:rsidP="00A470BC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A470BC" w:rsidRDefault="00A470BC" w:rsidP="00A470BC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946400" cy="4419600"/>
            <wp:effectExtent l="0" t="0" r="6350" b="0"/>
            <wp:docPr id="3" name="Рисунок 3" descr="Макеев Серге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еев Серге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BC" w:rsidRDefault="00A470BC" w:rsidP="00A470BC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Макеев Сергей Викторович</w:t>
      </w:r>
    </w:p>
    <w:p w:rsidR="00A470BC" w:rsidRDefault="00A470BC" w:rsidP="00A470BC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A470BC" w:rsidRDefault="00A470BC" w:rsidP="00A470BC">
      <w:r>
        <w:pict>
          <v:rect id="_x0000_i1026" style="width:618.75pt;height:.75pt" o:hrpct="0" o:hrstd="t" o:hrnoshade="t" o:hr="t" fillcolor="black" stroked="f"/>
        </w:pict>
      </w:r>
    </w:p>
    <w:p w:rsidR="00A470BC" w:rsidRDefault="00A470BC" w:rsidP="00A470B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3060700" cy="4591050"/>
            <wp:effectExtent l="0" t="0" r="6350" b="0"/>
            <wp:docPr id="2" name="Рисунок 2" descr="Дорохин Олег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рохин Олег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BC" w:rsidRDefault="00A470BC" w:rsidP="00A470B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Дорохин Олег Вячеславович</w:t>
      </w:r>
    </w:p>
    <w:p w:rsidR="00A470BC" w:rsidRDefault="00A470BC" w:rsidP="00A470B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A470BC" w:rsidRDefault="00A470BC" w:rsidP="00A470BC">
      <w:r>
        <w:pict>
          <v:rect id="_x0000_i1028" style="width:618.75pt;height:.75pt" o:hrpct="0" o:hrstd="t" o:hrnoshade="t" o:hr="t" fillcolor="black" stroked="f"/>
        </w:pict>
      </w:r>
    </w:p>
    <w:p w:rsidR="00A470BC" w:rsidRDefault="00A470BC" w:rsidP="00A470B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755900" cy="4133850"/>
            <wp:effectExtent l="0" t="0" r="6350" b="0"/>
            <wp:docPr id="1" name="Рисунок 1" descr="Политов Игорь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итов Игорь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BC" w:rsidRDefault="00A470BC" w:rsidP="00A470BC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Политов Игорь Викторович</w:t>
      </w:r>
    </w:p>
    <w:p w:rsidR="00A470BC" w:rsidRDefault="00A470BC" w:rsidP="00A470BC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A470BC" w:rsidRDefault="00A470BC">
      <w:pPr>
        <w:spacing w:after="0" w:line="240" w:lineRule="auto"/>
      </w:pPr>
      <w:r>
        <w:br w:type="page"/>
      </w:r>
    </w:p>
    <w:p w:rsidR="00243221" w:rsidRPr="001C34A2" w:rsidRDefault="00A470BC" w:rsidP="001C34A2">
      <w:r>
        <w:rPr>
          <w:noProof/>
          <w:lang w:eastAsia="ru-RU"/>
        </w:rPr>
        <w:lastRenderedPageBreak/>
        <w:drawing>
          <wp:inline distT="0" distB="0" distL="0" distR="0">
            <wp:extent cx="5915025" cy="4657725"/>
            <wp:effectExtent l="0" t="0" r="9525" b="9525"/>
            <wp:docPr id="4" name="Рисунок 4" descr="https://www.gov.spb.ru/static/writable/ckeditor/uploads/2024/01/12/18/%D0%9D%D0%B0%D0%B8%D0%BC%D0%B5%D0%BD%D0%BE%D0%B2%D0%B0%D0%BD%D0%B8%D0%B5_%D0%BF%D0%BE%D0%B4%D1%80%D0%B0%D0%B7%D0%B4%D0%B5%D0%BB%D0%B5%D0%BD%D0%B8%D1%8F_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ov.spb.ru/static/writable/ckeditor/uploads/2024/01/12/18/%D0%9D%D0%B0%D0%B8%D0%BC%D0%B5%D0%BD%D0%BE%D0%B2%D0%B0%D0%BD%D0%B8%D0%B5_%D0%BF%D0%BE%D0%B4%D1%80%D0%B0%D0%B7%D0%B4%D0%B5%D0%BB%D0%B5%D0%BD%D0%B8%D1%8F_2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70BC"/>
    <w:rsid w:val="00BE110E"/>
    <w:rsid w:val="00C76735"/>
    <w:rsid w:val="00D771A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EFBC7-B396-4B24-84B1-F208C1BE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1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3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8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2024-04-04T04:33:00Z</dcterms:created>
  <dcterms:modified xsi:type="dcterms:W3CDTF">2024-04-04T04:34:00Z</dcterms:modified>
</cp:coreProperties>
</file>