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EE" w:rsidRDefault="00DE2CEE" w:rsidP="00DE2CE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Чертаново Центральное</w:t>
      </w:r>
    </w:p>
    <w:p w:rsidR="00DE2CEE" w:rsidRDefault="00DE2CEE" w:rsidP="00DE2CE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35321" cy="2580429"/>
            <wp:effectExtent l="0" t="0" r="0" b="0"/>
            <wp:docPr id="3" name="Рисунок 3" descr="https://chertanovocentr.mos.ru/upload/medialibrary/146/dneb7kuge2seo4f8c68jf1odj2hst671/Izobrazhenie-WhatsApp-2023_11_23-v-11.47.39_e1a51bf1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tanovocentr.mos.ru/upload/medialibrary/146/dneb7kuge2seo4f8c68jf1odj2hst671/Izobrazhenie-WhatsApp-2023_11_23-v-11.47.39_e1a51bf1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81" cy="259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EE" w:rsidRDefault="00DE2CEE" w:rsidP="00DE2CE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Мокан Галина Владимировна</w:t>
        </w:r>
      </w:hyperlink>
    </w:p>
    <w:p w:rsidR="00DE2CEE" w:rsidRDefault="00DE2CEE" w:rsidP="00DE2CE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Чертаново Центральное г. Москвы</w:t>
      </w:r>
    </w:p>
    <w:p w:rsidR="00DE2CEE" w:rsidRDefault="00DE2CEE" w:rsidP="00DE2CE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8-(495)-315-44-64</w:t>
      </w:r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вопросам экономики, торговли и услуг</w:t>
      </w:r>
    </w:p>
    <w:p w:rsidR="00DE2CEE" w:rsidRDefault="00DE2CEE" w:rsidP="00DE2CE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хозяйства,благоустройства и строительства</w:t>
        </w:r>
      </w:hyperlink>
    </w:p>
    <w:p w:rsidR="00DE2CEE" w:rsidRDefault="00DE2CEE" w:rsidP="00DE2CE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8-(495)-389-16-44</w:t>
      </w:r>
    </w:p>
    <w:p w:rsidR="00DE2CEE" w:rsidRDefault="00DE2CEE" w:rsidP="00DE2CE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E2CEE" w:rsidRDefault="00DE2CEE" w:rsidP="00DE2CE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E2CEE" w:rsidRDefault="00DE2CEE" w:rsidP="00DE2CE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Гавриленко Вадим Викторович</w:t>
        </w:r>
      </w:hyperlink>
    </w:p>
    <w:p w:rsidR="00DE2CEE" w:rsidRDefault="00DE2CEE" w:rsidP="00DE2CE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8-(495)-389-16-44</w:t>
      </w:r>
    </w:p>
    <w:p w:rsidR="00DE2CEE" w:rsidRDefault="00DE2CEE" w:rsidP="00DE2CE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8-(495)-315-45-56</w:t>
      </w:r>
    </w:p>
    <w:p w:rsidR="00DE2CEE" w:rsidRDefault="00DE2CEE" w:rsidP="00DE2CE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E2CEE" w:rsidRDefault="00DE2CEE" w:rsidP="00DE2CE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ЖКХ и благоустройства</w:t>
      </w:r>
    </w:p>
    <w:p w:rsidR="00DE2CEE" w:rsidRDefault="00DE2CEE" w:rsidP="00DE2CE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Бондарь Светлана Викторовна</w:t>
        </w:r>
      </w:hyperlink>
    </w:p>
    <w:p w:rsidR="00DE2CEE" w:rsidRDefault="00DE2CEE" w:rsidP="00DE2CE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8-(495)-315-45-56</w:t>
      </w:r>
    </w:p>
    <w:p w:rsidR="00DE2CEE" w:rsidRDefault="00DE2CEE" w:rsidP="00DE2CE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DE2CEE" w:rsidRDefault="00DE2CEE" w:rsidP="00DE2CEE">
      <w:pPr>
        <w:shd w:val="clear" w:color="auto" w:fill="FFFFFF"/>
        <w:spacing w:after="0" w:line="240" w:lineRule="auto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4" name="Рисунок 4" descr="https://chertanovocentr.mos.ru/upload/medialibrary/336/5isr2e1jw46owiw3j07awrj0ou9482xp/exact_185x224_Quality99_zamestitel_glavy_upravy_po_voprosam_ekonomiki_torgovli_i_uslug_dubovik_elena_aleksandrovna_3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ertanovocentr.mos.ru/upload/medialibrary/336/5isr2e1jw46owiw3j07awrj0ou9482xp/exact_185x224_Quality99_zamestitel_glavy_upravy_po_voprosam_ekonomiki_torgovli_i_uslug_dubovik_elena_aleksandrovna_3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EE" w:rsidRDefault="00DE2CEE" w:rsidP="00DE2CEE">
      <w:pPr>
        <w:pStyle w:val="2"/>
        <w:spacing w:before="0" w:beforeAutospacing="0" w:after="0" w:afterAutospacing="0" w:line="360" w:lineRule="atLeast"/>
        <w:rPr>
          <w:rFonts w:ascii="inherit" w:hAnsi="inherit" w:cs="Arial"/>
          <w:color w:val="0E0E0F"/>
          <w:sz w:val="30"/>
          <w:szCs w:val="30"/>
        </w:rPr>
      </w:pPr>
      <w:hyperlink r:id="rId15" w:tgtFrame="_blank" w:history="1">
        <w:r>
          <w:rPr>
            <w:rStyle w:val="a5"/>
            <w:rFonts w:ascii="inherit" w:hAnsi="inherit" w:cs="Arial"/>
            <w:sz w:val="30"/>
            <w:szCs w:val="30"/>
          </w:rPr>
          <w:t>Дубовик</w:t>
        </w:r>
        <w:r>
          <w:rPr>
            <w:rStyle w:val="a5"/>
            <w:rFonts w:asciiTheme="minorHAnsi" w:hAnsiTheme="minorHAnsi" w:cs="Arial"/>
            <w:sz w:val="30"/>
            <w:szCs w:val="30"/>
          </w:rPr>
          <w:t xml:space="preserve"> </w:t>
        </w:r>
        <w:bookmarkStart w:id="0" w:name="_GoBack"/>
        <w:bookmarkEnd w:id="0"/>
        <w:r>
          <w:rPr>
            <w:rStyle w:val="a5"/>
            <w:rFonts w:ascii="inherit" w:hAnsi="inherit" w:cs="Arial"/>
            <w:sz w:val="30"/>
            <w:szCs w:val="30"/>
          </w:rPr>
          <w:t>Елена Александровна</w:t>
        </w:r>
      </w:hyperlink>
    </w:p>
    <w:p w:rsidR="00DE2CEE" w:rsidRDefault="00DE2CEE" w:rsidP="00DE2CEE">
      <w:pPr>
        <w:pStyle w:val="3"/>
        <w:spacing w:before="0" w:after="120" w:line="360" w:lineRule="atLeast"/>
        <w:rPr>
          <w:rFonts w:ascii="inherit" w:hAnsi="inherit" w:cs="Arial"/>
          <w:b w:val="0"/>
          <w:bCs w:val="0"/>
          <w:color w:val="696C71"/>
          <w:szCs w:val="24"/>
        </w:rPr>
      </w:pPr>
      <w:r>
        <w:rPr>
          <w:rFonts w:ascii="inherit" w:hAnsi="inherit" w:cs="Arial"/>
          <w:b w:val="0"/>
          <w:bCs w:val="0"/>
          <w:color w:val="696C71"/>
          <w:szCs w:val="24"/>
        </w:rPr>
        <w:t>Заместитель главы управы по вопросам экономики, торговли и услуг</w:t>
      </w:r>
    </w:p>
    <w:p w:rsidR="00DE2CEE" w:rsidRDefault="00DE2CEE" w:rsidP="00DE2CEE">
      <w:pPr>
        <w:pStyle w:val="a3"/>
        <w:spacing w:before="0" w:beforeAutospacing="0" w:after="12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8-(495)-389-10-67. Приём населения каждый четверг с 10.00 до 12.00 по предварительной записи.</w:t>
      </w:r>
    </w:p>
    <w:p w:rsidR="00DE2CEE" w:rsidRDefault="00DE2CEE" w:rsidP="00DE2CE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организационным вопросам</w:t>
        </w:r>
      </w:hyperlink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документацией, письмами граждан, организация приема населения и материально-технического обеспечения</w:t>
        </w:r>
      </w:hyperlink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DE2CEE" w:rsidRDefault="00DE2CEE" w:rsidP="00DE2CE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19" w:tgtFrame="_blank" w:history="1">
        <w:r>
          <w:rPr>
            <w:rStyle w:val="a5"/>
            <w:rFonts w:ascii="Arial" w:hAnsi="Arial" w:cs="Arial"/>
          </w:rPr>
          <w:t>Ломова Юлия Николаевна</w:t>
        </w:r>
      </w:hyperlink>
    </w:p>
    <w:p w:rsidR="00DE2CEE" w:rsidRDefault="00DE2CEE" w:rsidP="00DE2CE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8-(495)-313-18-94</w:t>
      </w:r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DE2CEE" w:rsidRDefault="00DE2CEE" w:rsidP="00DE2CE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0" w:tgtFrame="_blank" w:history="1">
        <w:r>
          <w:rPr>
            <w:rStyle w:val="a5"/>
            <w:rFonts w:ascii="Arial" w:hAnsi="Arial" w:cs="Arial"/>
          </w:rPr>
          <w:t>Терехов Олег Евгеньевич</w:t>
        </w:r>
      </w:hyperlink>
    </w:p>
    <w:p w:rsidR="00DE2CEE" w:rsidRDefault="00DE2CEE" w:rsidP="00DE2CE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8-(495)-389-51-09</w:t>
      </w:r>
    </w:p>
    <w:p w:rsidR="00DE2CEE" w:rsidRDefault="00DE2CEE" w:rsidP="00DE2CE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DE2CEE" w:rsidRDefault="00DE2CEE" w:rsidP="00DE2CE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21" w:tgtFrame="_blank" w:history="1">
        <w:r>
          <w:rPr>
            <w:rStyle w:val="a5"/>
            <w:rFonts w:ascii="Arial" w:hAnsi="Arial" w:cs="Arial"/>
          </w:rPr>
          <w:t>Солпанова Марина Николаевна</w:t>
        </w:r>
      </w:hyperlink>
    </w:p>
    <w:p w:rsidR="00DE2CEE" w:rsidRDefault="00DE2CEE" w:rsidP="00DE2CE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8-(495)-389-34-00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C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C9D9"/>
  <w15:docId w15:val="{560FEBF1-DA0B-4C4E-92E8-6897CDC0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67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2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79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21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13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55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95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681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8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986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478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74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8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51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001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97276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54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5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7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271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37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0878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44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507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1591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26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5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974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7644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7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413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594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10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81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6927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96062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6342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19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462772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2160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21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751387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029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102490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865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0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731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582938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41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2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739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93859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tanovocentr.mos.ru/about/structure/otdel_po_voprosam_stroitelstva_imushchestvenno_zemelnykh_otnosheniy_i_transporta/" TargetMode="External"/><Relationship Id="rId13" Type="http://schemas.openxmlformats.org/officeDocument/2006/relationships/hyperlink" Target="https://chertanovocentr.mos.ru/about/staff/Dubovik_EA/" TargetMode="External"/><Relationship Id="rId18" Type="http://schemas.openxmlformats.org/officeDocument/2006/relationships/hyperlink" Target="https://chertanovocentr.mos.ru/about/structure/sluzhba_po_rabote_so_sluzhebnoy_dokumentatsiey_pismami_grazhdan_organizatsiya_priema_naseleniya_i_m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hertanovocentr.mos.ru/about/staff/solpanova_marina_nikolaevna/" TargetMode="External"/><Relationship Id="rId7" Type="http://schemas.openxmlformats.org/officeDocument/2006/relationships/hyperlink" Target="https://chertanovocentr.mos.ru/about/structure/pervyy_zamestitel_glavy_upravy/" TargetMode="External"/><Relationship Id="rId12" Type="http://schemas.openxmlformats.org/officeDocument/2006/relationships/hyperlink" Target="https://chertanovocentr.mos.ru/about/structure/zamestitel_glavy_upravy/" TargetMode="External"/><Relationship Id="rId17" Type="http://schemas.openxmlformats.org/officeDocument/2006/relationships/hyperlink" Target="https://chertanovocentr.mos.ru/about/structure/otdel_po_organizatsionnym_voprosa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ertanovocentr.mos.ru/about/structure/otdel_po_vzaimodeystviyu_s_naseleniem/" TargetMode="External"/><Relationship Id="rId20" Type="http://schemas.openxmlformats.org/officeDocument/2006/relationships/hyperlink" Target="https://chertanovocentr.mos.ru/about/staff/terekhov_oleg_evgen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chertanovocentr.mos.ru/about/staff/mokan_galina_vladimirovna_/" TargetMode="External"/><Relationship Id="rId11" Type="http://schemas.openxmlformats.org/officeDocument/2006/relationships/hyperlink" Target="https://chertanovocentr.mos.ru/about/staff/bondar_svetlana_viktorovn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hertanovocentr.mos.ru/about/staff/Dubovik_E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ertanovocentr.mos.ru/about/structure/otdel_po_voprosam_zhilishchno_kommunalnogo_khozyaystva_i_blagoustroystva/" TargetMode="External"/><Relationship Id="rId19" Type="http://schemas.openxmlformats.org/officeDocument/2006/relationships/hyperlink" Target="https://chertanovocentr.mos.ru/about/staff/lomova_yuliya_nikolaevna/" TargetMode="External"/><Relationship Id="rId4" Type="http://schemas.openxmlformats.org/officeDocument/2006/relationships/hyperlink" Target="https://chertanovocentr.mos.ru/about/staff/mokan_galina_vladimirovna_/" TargetMode="External"/><Relationship Id="rId9" Type="http://schemas.openxmlformats.org/officeDocument/2006/relationships/hyperlink" Target="https://chertanovocentr.mos.ru/about/staff/gavrilenko_vadim_viktorovich/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2024-04-02T07:38:00Z</dcterms:modified>
</cp:coreProperties>
</file>