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CD" w:rsidRDefault="00F60BCD" w:rsidP="00F60BCD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Чертаново Северное</w:t>
      </w: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://sovet.ch-sever.ru/images/cms/thumbs/e3ffab5b69ba4773c0261409d4a31e895b9e360e/andreeva_206_300_5_8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ch-sever.ru/images/cms/thumbs/e3ffab5b69ba4773c0261409d4a31e895b9e360e/andreeva_206_300_5_8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Андреева Светлана Александровна</w:t>
        </w:r>
      </w:hyperlink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Глава муниципального округа, Председатель Совета депутатов</w:t>
      </w:r>
    </w:p>
    <w:p w:rsidR="00BD35E8" w:rsidRPr="00BD35E8" w:rsidRDefault="00BD35E8" w:rsidP="00BD35E8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35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Избирательный округ </w:t>
      </w:r>
      <w:r w:rsidRPr="00BD35E8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№ 2</w:t>
      </w:r>
    </w:p>
    <w:p w:rsidR="00BD35E8" w:rsidRPr="00BD35E8" w:rsidRDefault="00BD35E8" w:rsidP="00BD35E8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D35E8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Андреева Светлана Александровна</w:t>
      </w:r>
    </w:p>
    <w:p w:rsidR="00BD35E8" w:rsidRPr="00BD35E8" w:rsidRDefault="00BD35E8" w:rsidP="00BD35E8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D35E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Глава муниципального округа, Председатель Совета депутатов</w:t>
      </w:r>
    </w:p>
    <w:p w:rsidR="00BD35E8" w:rsidRPr="00BD35E8" w:rsidRDefault="00BD35E8" w:rsidP="00BD35E8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1970 г.р.</w:t>
      </w:r>
    </w:p>
    <w:p w:rsidR="00BD35E8" w:rsidRPr="00BD35E8" w:rsidRDefault="00BD35E8" w:rsidP="00BD35E8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BD35E8" w:rsidRPr="00BD35E8" w:rsidRDefault="00BD35E8" w:rsidP="00BD35E8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здравоохранения города Москвы «Городская поликлиника № 2 Департамента здравоохранения города Москвы», заведующий филиалом -врач общей практики</w:t>
      </w:r>
    </w:p>
    <w:p w:rsidR="00BD35E8" w:rsidRPr="00BD35E8" w:rsidRDefault="00BD35E8" w:rsidP="00BD35E8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BD35E8" w:rsidRPr="00BD35E8" w:rsidRDefault="00BD35E8" w:rsidP="00BD35E8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Всероссийской политической партией «ЕДИНАЯ РОССИЯ»</w:t>
      </w:r>
    </w:p>
    <w:p w:rsidR="00BD35E8" w:rsidRPr="00BD35E8" w:rsidRDefault="00BD35E8" w:rsidP="00BD35E8">
      <w:pPr>
        <w:numPr>
          <w:ilvl w:val="0"/>
          <w:numId w:val="1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42,07% (4 073)</w:t>
      </w:r>
    </w:p>
    <w:p w:rsidR="00BD35E8" w:rsidRDefault="00BD35E8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9" name="Рисунок 9" descr="http://sovet.ch-sever.ru/images/cms/thumbs/e3ffab5b69ba4773c0261409d4a31e895b9e360e/abramova_206_300_5_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ch-sever.ru/images/cms/thumbs/e3ffab5b69ba4773c0261409d4a31e895b9e360e/abramova_206_300_5_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Абрамова Елена Ивановна</w:t>
        </w:r>
      </w:hyperlink>
    </w:p>
    <w:p w:rsidR="00BD35E8" w:rsidRPr="00BD35E8" w:rsidRDefault="00BD35E8" w:rsidP="00BD35E8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D35E8">
        <w:rPr>
          <w:rFonts w:ascii="Arial" w:eastAsia="Times New Roman" w:hAnsi="Arial" w:cs="Arial"/>
          <w:color w:val="323232"/>
          <w:sz w:val="35"/>
          <w:szCs w:val="35"/>
          <w:lang w:eastAsia="ru-RU"/>
        </w:rPr>
        <w:br/>
        <w:t>Абрамова Елена Ивановна</w:t>
      </w:r>
    </w:p>
    <w:p w:rsidR="00BD35E8" w:rsidRPr="00BD35E8" w:rsidRDefault="00BD35E8" w:rsidP="00BD35E8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D35E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D35E8" w:rsidRPr="00BD35E8" w:rsidRDefault="00BD35E8" w:rsidP="00BD35E8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1956 г.р.</w:t>
      </w:r>
    </w:p>
    <w:p w:rsidR="00BD35E8" w:rsidRPr="00BD35E8" w:rsidRDefault="00BD35E8" w:rsidP="00BD35E8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BD35E8" w:rsidRPr="00BD35E8" w:rsidRDefault="00BD35E8" w:rsidP="00BD35E8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образовательное учреждение дополнительного образования города Москвы «Центр внешкольной работы «На Сумском»», директор</w:t>
      </w:r>
    </w:p>
    <w:p w:rsidR="00BD35E8" w:rsidRPr="00BD35E8" w:rsidRDefault="00BD35E8" w:rsidP="00BD35E8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BD35E8" w:rsidRPr="00BD35E8" w:rsidRDefault="00BD35E8" w:rsidP="00BD35E8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Всероссийской политической партией «ЕДИНАЯ РОССИЯ»</w:t>
      </w:r>
    </w:p>
    <w:p w:rsidR="00BD35E8" w:rsidRPr="00BD35E8" w:rsidRDefault="00BD35E8" w:rsidP="00BD35E8">
      <w:pPr>
        <w:numPr>
          <w:ilvl w:val="0"/>
          <w:numId w:val="2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45,04% (4 442)</w:t>
      </w: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://sovet.ch-sever.ru/images/cms/thumbs/e3ffab5b69ba4773c0261409d4a31e895b9e360e/gorbachev_206_300_5_8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ch-sever.ru/images/cms/thumbs/e3ffab5b69ba4773c0261409d4a31e895b9e360e/gorbachev_206_300_5_8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Горбачёв Антон Сергеевич</w:t>
        </w:r>
      </w:hyperlink>
    </w:p>
    <w:p w:rsidR="00BD35E8" w:rsidRPr="00BD35E8" w:rsidRDefault="00BD35E8" w:rsidP="00BD35E8">
      <w:pPr>
        <w:pStyle w:val="name"/>
        <w:shd w:val="clear" w:color="auto" w:fill="FBFBFB"/>
        <w:spacing w:before="0" w:beforeAutospacing="0" w:after="90" w:afterAutospacing="0"/>
        <w:textAlignment w:val="baseline"/>
        <w:rPr>
          <w:rFonts w:ascii="Arial" w:hAnsi="Arial" w:cs="Arial"/>
          <w:color w:val="323232"/>
          <w:sz w:val="35"/>
          <w:szCs w:val="35"/>
        </w:rPr>
      </w:pPr>
      <w:r w:rsidRPr="00BD35E8">
        <w:rPr>
          <w:rFonts w:ascii="Arial" w:hAnsi="Arial" w:cs="Arial"/>
          <w:color w:val="323232"/>
          <w:sz w:val="35"/>
          <w:szCs w:val="35"/>
        </w:rPr>
        <w:t>Горбачёв Антон Сергеевич</w:t>
      </w:r>
    </w:p>
    <w:p w:rsidR="00BD35E8" w:rsidRPr="00BD35E8" w:rsidRDefault="00BD35E8" w:rsidP="00BD35E8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D35E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D35E8" w:rsidRPr="00BD35E8" w:rsidRDefault="00BD35E8" w:rsidP="00BD35E8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1994 г.р.</w:t>
      </w:r>
    </w:p>
    <w:p w:rsidR="00BD35E8" w:rsidRPr="00BD35E8" w:rsidRDefault="00BD35E8" w:rsidP="00BD35E8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BD35E8" w:rsidRPr="00BD35E8" w:rsidRDefault="00BD35E8" w:rsidP="00BD35E8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 города Москвы «Московский государственный технический университет им. Н.Э.Баумана (национальный исследовательский университет)», старший преподаватель</w:t>
      </w:r>
    </w:p>
    <w:p w:rsidR="00BD35E8" w:rsidRPr="00BD35E8" w:rsidRDefault="00BD35E8" w:rsidP="00BD35E8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BD35E8" w:rsidRPr="00BD35E8" w:rsidRDefault="00BD35E8" w:rsidP="00BD35E8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Всероссийской политической партией «ЕДИНАЯ РОССИЯ»</w:t>
      </w:r>
    </w:p>
    <w:p w:rsidR="00BD35E8" w:rsidRPr="00BD35E8" w:rsidRDefault="00BD35E8" w:rsidP="00BD35E8">
      <w:pPr>
        <w:numPr>
          <w:ilvl w:val="0"/>
          <w:numId w:val="3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33,97% (3 350)</w:t>
      </w:r>
    </w:p>
    <w:p w:rsidR="00F60BCD" w:rsidRDefault="00F60BCD" w:rsidP="00BD35E8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</w:rPr>
        <w:lastRenderedPageBreak/>
        <w:drawing>
          <wp:inline distT="0" distB="0" distL="0" distR="0">
            <wp:extent cx="1962150" cy="2857500"/>
            <wp:effectExtent l="0" t="0" r="0" b="0"/>
            <wp:docPr id="7" name="Рисунок 7" descr="http://sovet.ch-sever.ru/images/cms/thumbs/e3ffab5b69ba4773c0261409d4a31e895b9e360e/kurapov_206_300_5_8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ch-sever.ru/images/cms/thumbs/e3ffab5b69ba4773c0261409d4a31e895b9e360e/kurapov_206_300_5_8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Курапов Пётр Геннадьевич</w:t>
        </w:r>
      </w:hyperlink>
    </w:p>
    <w:p w:rsidR="00BD35E8" w:rsidRPr="00BD35E8" w:rsidRDefault="00BD35E8" w:rsidP="00BD35E8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BD35E8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Курапов Пётр Геннадьевич</w:t>
      </w:r>
    </w:p>
    <w:p w:rsidR="00BD35E8" w:rsidRPr="00BD35E8" w:rsidRDefault="00BD35E8" w:rsidP="00BD35E8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D35E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BD35E8" w:rsidRPr="00BD35E8" w:rsidRDefault="00BD35E8" w:rsidP="00BD35E8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1995 г.р.</w:t>
      </w:r>
    </w:p>
    <w:p w:rsidR="00BD35E8" w:rsidRPr="00BD35E8" w:rsidRDefault="00BD35E8" w:rsidP="00BD35E8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BD35E8" w:rsidRPr="00BD35E8" w:rsidRDefault="00BD35E8" w:rsidP="00BD35E8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города Москвы «Городской центр профессионального и карьерного развития», главный специалист по работе с молодежью</w:t>
      </w:r>
    </w:p>
    <w:p w:rsidR="00BD35E8" w:rsidRPr="00BD35E8" w:rsidRDefault="00BD35E8" w:rsidP="00BD35E8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BD35E8" w:rsidRPr="00BD35E8" w:rsidRDefault="00BD35E8" w:rsidP="00BD35E8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Всероссийской политической партией «ЕДИНАЯ РОССИЯ»</w:t>
      </w:r>
    </w:p>
    <w:p w:rsidR="00BD35E8" w:rsidRPr="00BD35E8" w:rsidRDefault="00BD35E8" w:rsidP="00BD35E8">
      <w:pPr>
        <w:numPr>
          <w:ilvl w:val="0"/>
          <w:numId w:val="4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BD35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27,18% (2 680)</w:t>
      </w:r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://sovet.ch-sever.ru/images/cms/thumbs/e3ffab5b69ba4773c0261409d4a31e895b9e360e/morozova_206_300_5_8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ch-sever.ru/images/cms/thumbs/e3ffab5b69ba4773c0261409d4a31e895b9e360e/morozova_206_300_5_8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Морозова Ирина Викторовна</w:t>
        </w:r>
      </w:hyperlink>
    </w:p>
    <w:p w:rsidR="001D442E" w:rsidRPr="001D442E" w:rsidRDefault="001D442E" w:rsidP="001D442E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D442E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Морозова Ирина Викторовна</w:t>
      </w:r>
    </w:p>
    <w:p w:rsidR="001D442E" w:rsidRPr="001D442E" w:rsidRDefault="001D442E" w:rsidP="001D442E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D442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D442E" w:rsidRPr="001D442E" w:rsidRDefault="001D442E" w:rsidP="001D442E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1967 г.р.</w:t>
      </w:r>
    </w:p>
    <w:p w:rsidR="001D442E" w:rsidRPr="001D442E" w:rsidRDefault="001D442E" w:rsidP="001D442E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1D442E" w:rsidRPr="001D442E" w:rsidRDefault="001D442E" w:rsidP="001D442E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города Москвы «Центр досуга «Личность», специалист по организации работы с населением</w:t>
      </w:r>
    </w:p>
    <w:p w:rsidR="001D442E" w:rsidRPr="001D442E" w:rsidRDefault="001D442E" w:rsidP="001D442E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1D442E" w:rsidRPr="001D442E" w:rsidRDefault="001D442E" w:rsidP="001D442E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Всероссийской политической партией «ЕДИНАЯ РОССИЯ»</w:t>
      </w:r>
    </w:p>
    <w:p w:rsidR="001D442E" w:rsidRPr="001D442E" w:rsidRDefault="001D442E" w:rsidP="001D442E">
      <w:pPr>
        <w:numPr>
          <w:ilvl w:val="0"/>
          <w:numId w:val="5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33,23% (3 277)</w:t>
      </w:r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5" name="Рисунок 5" descr="http://sovet.ch-sever.ru/images/cms/thumbs/e3ffab5b69ba4773c0261409d4a31e895b9e360e/smirnov_v_n1_206_300_5_8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ch-sever.ru/images/cms/thumbs/e3ffab5b69ba4773c0261409d4a31e895b9e360e/smirnov_v_n1_206_300_5_8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Смирнов Валерий Николаевич</w:t>
        </w:r>
      </w:hyperlink>
    </w:p>
    <w:p w:rsidR="001D442E" w:rsidRPr="001D442E" w:rsidRDefault="001D442E" w:rsidP="001D442E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D442E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Смирнов Валерий Николаевич</w:t>
      </w:r>
    </w:p>
    <w:p w:rsidR="001D442E" w:rsidRPr="001D442E" w:rsidRDefault="001D442E" w:rsidP="001D442E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D442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D442E" w:rsidRPr="001D442E" w:rsidRDefault="001D442E" w:rsidP="001D442E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1960 г.р.</w:t>
      </w:r>
    </w:p>
    <w:p w:rsidR="001D442E" w:rsidRPr="001D442E" w:rsidRDefault="001D442E" w:rsidP="001D442E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1D442E" w:rsidRPr="001D442E" w:rsidRDefault="001D442E" w:rsidP="001D442E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Региональная общественная организация инвалидов Патриотическое объединение инвалидов войны в Афганистане и воинов-интернационалистов «Панджшер», председатель </w:t>
      </w:r>
    </w:p>
    <w:p w:rsidR="001D442E" w:rsidRPr="001D442E" w:rsidRDefault="001D442E" w:rsidP="001D442E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1</w:t>
      </w:r>
    </w:p>
    <w:p w:rsidR="001D442E" w:rsidRPr="001D442E" w:rsidRDefault="001D442E" w:rsidP="001D442E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Всероссийской политической партией «ЕДИНАЯ РОССИЯ»</w:t>
      </w:r>
    </w:p>
    <w:p w:rsidR="001D442E" w:rsidRPr="001D442E" w:rsidRDefault="001D442E" w:rsidP="001D442E">
      <w:pPr>
        <w:numPr>
          <w:ilvl w:val="0"/>
          <w:numId w:val="6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32,36% (3 191)</w:t>
      </w:r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://sovet.ch-sever.ru/images/cms/thumbs/e3ffab5b69ba4773c0261409d4a31e895b9e360e/lukoyanov_206_300_5_8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ch-sever.ru/images/cms/thumbs/e3ffab5b69ba4773c0261409d4a31e895b9e360e/lukoyanov_206_300_5_8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Лукоянов Алексей Александрович</w:t>
        </w:r>
      </w:hyperlink>
    </w:p>
    <w:p w:rsidR="001D442E" w:rsidRPr="001D442E" w:rsidRDefault="001D442E" w:rsidP="001D442E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D442E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Лукоянов Алексей Александрович</w:t>
      </w:r>
    </w:p>
    <w:p w:rsidR="001D442E" w:rsidRPr="001D442E" w:rsidRDefault="001D442E" w:rsidP="001D442E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D442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D442E" w:rsidRPr="001D442E" w:rsidRDefault="001D442E" w:rsidP="001D442E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1995 г.р.</w:t>
      </w:r>
    </w:p>
    <w:p w:rsidR="001D442E" w:rsidRPr="001D442E" w:rsidRDefault="001D442E" w:rsidP="001D442E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1D442E" w:rsidRPr="001D442E" w:rsidRDefault="001D442E" w:rsidP="001D442E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города Москвы «Центр досуга «Личность», руководитель клубного объединения</w:t>
      </w:r>
    </w:p>
    <w:p w:rsidR="001D442E" w:rsidRPr="001D442E" w:rsidRDefault="001D442E" w:rsidP="001D442E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D442E" w:rsidRPr="001D442E" w:rsidRDefault="001D442E" w:rsidP="001D442E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Всероссийской политической партией «ЕДИНАЯ РОССИЯ»</w:t>
      </w:r>
    </w:p>
    <w:p w:rsidR="001D442E" w:rsidRPr="001D442E" w:rsidRDefault="001D442E" w:rsidP="001D442E">
      <w:pPr>
        <w:numPr>
          <w:ilvl w:val="0"/>
          <w:numId w:val="7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27,59% (2 671)</w:t>
      </w:r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3" name="Рисунок 3" descr="http://sovet.ch-sever.ru/images/cms/thumbs/e3ffab5b69ba4773c0261409d4a31e895b9e360e/morozov_206_300_5_80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ch-sever.ru/images/cms/thumbs/e3ffab5b69ba4773c0261409d4a31e895b9e360e/morozov_206_300_5_80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Морозов Максим Александрович</w:t>
        </w:r>
      </w:hyperlink>
    </w:p>
    <w:p w:rsidR="001D442E" w:rsidRPr="001D442E" w:rsidRDefault="001D442E" w:rsidP="001D442E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D442E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Морозов Максим Александрович</w:t>
      </w:r>
    </w:p>
    <w:p w:rsidR="001D442E" w:rsidRPr="001D442E" w:rsidRDefault="001D442E" w:rsidP="001D442E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D442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D442E" w:rsidRPr="001D442E" w:rsidRDefault="001D442E" w:rsidP="001D442E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1986  г.р.</w:t>
      </w:r>
    </w:p>
    <w:p w:rsidR="001D442E" w:rsidRPr="001D442E" w:rsidRDefault="001D442E" w:rsidP="001D442E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1D442E" w:rsidRPr="001D442E" w:rsidRDefault="001D442E" w:rsidP="001D442E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образовательное учреждение города Москвы «Школа № 851», заместитель директора</w:t>
      </w:r>
    </w:p>
    <w:p w:rsidR="001D442E" w:rsidRPr="001D442E" w:rsidRDefault="001D442E" w:rsidP="001D442E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D442E" w:rsidRPr="001D442E" w:rsidRDefault="001D442E" w:rsidP="001D442E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Всероссийской политической партией «ЕДИНАЯ РОССИЯ»</w:t>
      </w:r>
    </w:p>
    <w:p w:rsidR="001D442E" w:rsidRPr="001D442E" w:rsidRDefault="001D442E" w:rsidP="001D442E">
      <w:pPr>
        <w:numPr>
          <w:ilvl w:val="0"/>
          <w:numId w:val="8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30,41% (2 944)</w:t>
      </w:r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://sovet.ch-sever.ru/images/cms/thumbs/e3ffab5b69ba4773c0261409d4a31e895b9e360e/ryahmyatullina_206_300_5_8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ch-sever.ru/images/cms/thumbs/e3ffab5b69ba4773c0261409d4a31e895b9e360e/ryahmyatullina_206_300_5_8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Ряхмятуллина Алла Рафековна</w:t>
        </w:r>
      </w:hyperlink>
    </w:p>
    <w:p w:rsidR="001D442E" w:rsidRPr="001D442E" w:rsidRDefault="001D442E" w:rsidP="001D442E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D442E">
        <w:rPr>
          <w:rFonts w:ascii="Arial" w:eastAsia="Times New Roman" w:hAnsi="Arial" w:cs="Arial"/>
          <w:color w:val="323232"/>
          <w:sz w:val="35"/>
          <w:szCs w:val="35"/>
          <w:lang w:eastAsia="ru-RU"/>
        </w:rPr>
        <w:t>Ряхмятуллина Алла Рафековна</w:t>
      </w:r>
    </w:p>
    <w:p w:rsidR="001D442E" w:rsidRPr="001D442E" w:rsidRDefault="001D442E" w:rsidP="001D442E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D442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Депутат Совета депутатов</w:t>
      </w:r>
    </w:p>
    <w:p w:rsidR="001D442E" w:rsidRPr="001D442E" w:rsidRDefault="001D442E" w:rsidP="001D442E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1989 г.р.</w:t>
      </w:r>
    </w:p>
    <w:p w:rsidR="001D442E" w:rsidRPr="001D442E" w:rsidRDefault="001D442E" w:rsidP="001D442E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1D442E" w:rsidRPr="001D442E" w:rsidRDefault="001D442E" w:rsidP="001D442E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города Москвы "Мой социальный помощник", Руководитель социальной службы</w:t>
      </w:r>
    </w:p>
    <w:p w:rsidR="001D442E" w:rsidRPr="001D442E" w:rsidRDefault="001D442E" w:rsidP="001D442E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D442E" w:rsidRPr="001D442E" w:rsidRDefault="001D442E" w:rsidP="001D442E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Выдвинута Всероссийской политической партией «ЕДИНАЯ РОССИЯ»</w:t>
      </w:r>
    </w:p>
    <w:p w:rsidR="001D442E" w:rsidRPr="001D442E" w:rsidRDefault="001D442E" w:rsidP="001D442E">
      <w:pPr>
        <w:numPr>
          <w:ilvl w:val="0"/>
          <w:numId w:val="9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22,83% (2 210)</w:t>
      </w:r>
    </w:p>
    <w:p w:rsidR="00F60BCD" w:rsidRDefault="00F60BCD" w:rsidP="00F60BCD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</w:p>
    <w:p w:rsidR="00F60BCD" w:rsidRDefault="00F60BCD" w:rsidP="00F60BCD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1" name="Рисунок 1" descr="http://sovet.ch-sever.ru/images/cms/thumbs/e3ffab5b69ba4773c0261409d4a31e895b9e360e/tozik_206_300_5_8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vet.ch-sever.ru/images/cms/thumbs/e3ffab5b69ba4773c0261409d4a31e895b9e360e/tozik_206_300_5_8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CD" w:rsidRDefault="00F60BCD" w:rsidP="00F60BCD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Тозик Александр Михайлович</w:t>
        </w:r>
      </w:hyperlink>
    </w:p>
    <w:p w:rsidR="001D442E" w:rsidRPr="001D442E" w:rsidRDefault="001D442E" w:rsidP="001D442E">
      <w:pPr>
        <w:shd w:val="clear" w:color="auto" w:fill="FBFBFB"/>
        <w:spacing w:after="90" w:line="240" w:lineRule="auto"/>
        <w:textAlignment w:val="baseline"/>
        <w:rPr>
          <w:rFonts w:ascii="Arial" w:eastAsia="Times New Roman" w:hAnsi="Arial" w:cs="Arial"/>
          <w:color w:val="323232"/>
          <w:sz w:val="35"/>
          <w:szCs w:val="35"/>
          <w:lang w:eastAsia="ru-RU"/>
        </w:rPr>
      </w:pPr>
      <w:r w:rsidRPr="001D442E">
        <w:rPr>
          <w:rFonts w:ascii="Arial" w:eastAsia="Times New Roman" w:hAnsi="Arial" w:cs="Arial"/>
          <w:color w:val="323232"/>
          <w:sz w:val="35"/>
          <w:szCs w:val="35"/>
          <w:lang w:eastAsia="ru-RU"/>
        </w:rPr>
        <w:br/>
        <w:t>Тозик Александр Михайлович</w:t>
      </w:r>
    </w:p>
    <w:p w:rsidR="001D442E" w:rsidRPr="001D442E" w:rsidRDefault="001D442E" w:rsidP="001D442E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D442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заместитель Председателя Совета депутатов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1960 г.р.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Место проживания: город Москва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Публичное акционерное общество Научно-производственное объединение "Физика", технический директор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Избирательный округ № 2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Выдвинут Всероссийской политической партией «ЕДИНАЯ РОССИЯ»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член политической партии «ЕДИНАЯ РОССИЯ»</w:t>
      </w:r>
    </w:p>
    <w:p w:rsidR="001D442E" w:rsidRPr="001D442E" w:rsidRDefault="001D442E" w:rsidP="001D442E">
      <w:pPr>
        <w:numPr>
          <w:ilvl w:val="0"/>
          <w:numId w:val="10"/>
        </w:numPr>
        <w:shd w:val="clear" w:color="auto" w:fill="FBFBFB"/>
        <w:spacing w:after="300" w:line="300" w:lineRule="atLeast"/>
        <w:ind w:left="255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1D442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28,08% (2 719)</w:t>
      </w:r>
    </w:p>
    <w:p w:rsidR="00F60BCD" w:rsidRDefault="00F60BCD">
      <w:pPr>
        <w:spacing w:after="0" w:line="240" w:lineRule="auto"/>
      </w:pPr>
      <w:bookmarkStart w:id="0" w:name="_GoBack"/>
      <w:bookmarkEnd w:id="0"/>
      <w:r>
        <w:br w:type="page"/>
      </w:r>
    </w:p>
    <w:p w:rsidR="00F60BCD" w:rsidRPr="00F60BCD" w:rsidRDefault="00F60BCD" w:rsidP="00F60BCD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60BCD">
        <w:rPr>
          <w:rFonts w:ascii="Arial" w:eastAsia="Times New Roman" w:hAnsi="Arial" w:cs="Arial"/>
          <w:color w:val="373737"/>
          <w:szCs w:val="24"/>
          <w:lang w:eastAsia="ru-RU"/>
        </w:rPr>
        <w:lastRenderedPageBreak/>
        <w:t>Структура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АБРАМОВ-БУБНЕНКОВ Борис Борисович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Руководитель аппарата Совета депутатов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Кабинет 208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Телефон (495) 318-29-11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График приема: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каждый понедельник месяца с 16.00 до 18.00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по предварительной записи</w:t>
      </w:r>
    </w:p>
    <w:p w:rsidR="00F60BCD" w:rsidRPr="00F60BCD" w:rsidRDefault="00F60BCD" w:rsidP="00F60BCD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БАРКИНА Жанна Владимировна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Начальник отдела — главный бухгалтер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Кабинет 212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Телефон: (495) 318-86-11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САБЛИНА Елена Николаевна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Советник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Кабинет 206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Телефон: (495) 318-74-11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КОПАЕВА Лариса Анатольевна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Начальник отдела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Кабинет 207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Телефон: (495) 319-41-76</w:t>
      </w:r>
    </w:p>
    <w:p w:rsidR="00F60BCD" w:rsidRPr="00F60BCD" w:rsidRDefault="00F60BCD" w:rsidP="00F60BCD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F60BCD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Кечин Михаил Викторович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Консультант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Кабинет 209</w:t>
      </w:r>
      <w:r w:rsidRPr="00F60BCD">
        <w:rPr>
          <w:rFonts w:ascii="Arial" w:eastAsia="Times New Roman" w:hAnsi="Arial" w:cs="Arial"/>
          <w:color w:val="5F5E5E"/>
          <w:sz w:val="20"/>
          <w:szCs w:val="20"/>
          <w:lang w:eastAsia="ru-RU"/>
        </w:rPr>
        <w:br/>
        <w:t>Телефон: (495) 319-00-40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053"/>
    <w:multiLevelType w:val="multilevel"/>
    <w:tmpl w:val="33C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23242"/>
    <w:multiLevelType w:val="multilevel"/>
    <w:tmpl w:val="AF7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20A3D"/>
    <w:multiLevelType w:val="multilevel"/>
    <w:tmpl w:val="0E6E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81BC1"/>
    <w:multiLevelType w:val="multilevel"/>
    <w:tmpl w:val="D50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06F9A"/>
    <w:multiLevelType w:val="multilevel"/>
    <w:tmpl w:val="6CD6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4812"/>
    <w:multiLevelType w:val="multilevel"/>
    <w:tmpl w:val="605E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870AF"/>
    <w:multiLevelType w:val="multilevel"/>
    <w:tmpl w:val="72FE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D5348"/>
    <w:multiLevelType w:val="multilevel"/>
    <w:tmpl w:val="6458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72B09"/>
    <w:multiLevelType w:val="multilevel"/>
    <w:tmpl w:val="43A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E7B0E"/>
    <w:multiLevelType w:val="multilevel"/>
    <w:tmpl w:val="427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42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35E8"/>
    <w:rsid w:val="00BE110E"/>
    <w:rsid w:val="00C76735"/>
    <w:rsid w:val="00F32F49"/>
    <w:rsid w:val="00F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8B67"/>
  <w15:docId w15:val="{03068A43-9E8E-4CE8-BFD6-9D64449D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F60B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F60B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F60B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istrictnum">
    <w:name w:val="district_num"/>
    <w:basedOn w:val="a"/>
    <w:rsid w:val="00BD35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122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899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8736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94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156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304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53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9020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834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28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.ch-sever.ru/all_deputies/abramova_elena_ivanovna/" TargetMode="External"/><Relationship Id="rId13" Type="http://schemas.openxmlformats.org/officeDocument/2006/relationships/hyperlink" Target="http://sovet.ch-sever.ru/all_deputies/gorbachyov_anton_sergeevich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sovet.ch-sever.ru/all_deputies/morozov_maksim_aleksandrovich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://sovet.ch-sever.ru/all_deputies/tozik_aleksandr_mihajlovich/" TargetMode="External"/><Relationship Id="rId7" Type="http://schemas.openxmlformats.org/officeDocument/2006/relationships/hyperlink" Target="http://sovet.ch-sever.ru/all_deputies/andreeva_svetlana_aleksandrovna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ovet.ch-sever.ru/all_deputies/morozova_irina_viktorovna/" TargetMode="External"/><Relationship Id="rId25" Type="http://schemas.openxmlformats.org/officeDocument/2006/relationships/hyperlink" Target="http://sovet.ch-sever.ru/all_deputies/lukoyanov_aleksej_aleksandrovich1/" TargetMode="External"/><Relationship Id="rId33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sovet.ch-sever.ru/all_deputies/kurapov_pyotr_gennad_evich/" TargetMode="External"/><Relationship Id="rId20" Type="http://schemas.openxmlformats.org/officeDocument/2006/relationships/hyperlink" Target="http://sovet.ch-sever.ru/all_deputies/smirnov_valerij_nikolaevich1/" TargetMode="External"/><Relationship Id="rId29" Type="http://schemas.openxmlformats.org/officeDocument/2006/relationships/hyperlink" Target="http://sovet.ch-sever.ru/all_deputies/ryahmyatullina_alla_rafeko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ovet.ch-sever.ru/all_deputies/gorbachyov_anton_sergeevich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sovet.ch-sever.ru/all_deputies/tozik_aleksandr_mihajlovich/" TargetMode="External"/><Relationship Id="rId5" Type="http://schemas.openxmlformats.org/officeDocument/2006/relationships/hyperlink" Target="http://sovet.ch-sever.ru/all_deputies/andreeva_svetlana_aleksandrovna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sovet.ch-sever.ru/all_deputies/lukoyanov_aleksej_aleksandrovich1/" TargetMode="External"/><Relationship Id="rId28" Type="http://schemas.openxmlformats.org/officeDocument/2006/relationships/hyperlink" Target="http://sovet.ch-sever.ru/all_deputies/morozov_maksim_aleksandrovich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ovet.ch-sever.ru/all_deputies/abramova_elena_ivanovna/" TargetMode="External"/><Relationship Id="rId19" Type="http://schemas.openxmlformats.org/officeDocument/2006/relationships/hyperlink" Target="http://sovet.ch-sever.ru/all_deputies/morozova_irina_viktorovna/" TargetMode="External"/><Relationship Id="rId31" Type="http://schemas.openxmlformats.org/officeDocument/2006/relationships/hyperlink" Target="http://sovet.ch-sever.ru/all_deputies/ryahmyatullina_alla_rafekov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sovet.ch-sever.ru/all_deputies/kurapov_pyotr_gennad_evich/" TargetMode="External"/><Relationship Id="rId22" Type="http://schemas.openxmlformats.org/officeDocument/2006/relationships/hyperlink" Target="http://sovet.ch-sever.ru/all_deputies/smirnov_valerij_nikolaevich1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2024-04-02T07:34:00Z</dcterms:modified>
</cp:coreProperties>
</file>