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DA6" w:rsidRDefault="00990DA6" w:rsidP="00990DA6">
      <w:pPr>
        <w:pStyle w:val="1"/>
        <w:spacing w:before="0" w:line="720" w:lineRule="atLeast"/>
        <w:rPr>
          <w:rFonts w:ascii="Golos" w:hAnsi="Golos" w:cs="Arial"/>
          <w:color w:val="0E0E0F"/>
          <w:sz w:val="60"/>
          <w:szCs w:val="60"/>
          <w:lang w:eastAsia="ru-RU"/>
        </w:rPr>
      </w:pPr>
      <w:r>
        <w:rPr>
          <w:rFonts w:ascii="Golos" w:hAnsi="Golos" w:cs="Arial"/>
          <w:color w:val="0E0E0F"/>
          <w:sz w:val="60"/>
          <w:szCs w:val="60"/>
        </w:rPr>
        <w:t>Руководство</w:t>
      </w:r>
    </w:p>
    <w:p w:rsidR="00990DA6" w:rsidRDefault="00990DA6" w:rsidP="00990DA6">
      <w:pPr>
        <w:numPr>
          <w:ilvl w:val="0"/>
          <w:numId w:val="1"/>
        </w:numPr>
        <w:pBdr>
          <w:bottom w:val="single" w:sz="6" w:space="12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  <w:szCs w:val="24"/>
        </w:rPr>
      </w:pPr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1632372" cy="2446646"/>
            <wp:effectExtent l="0" t="0" r="0" b="0"/>
            <wp:docPr id="4" name="Рисунок 4" descr="https://teplystan.mos.ru/Ryabchenko2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plystan.mos.ru/Ryabchenko2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452" cy="2461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DA6" w:rsidRDefault="00990DA6" w:rsidP="00990DA6">
      <w:pPr>
        <w:pStyle w:val="2"/>
        <w:pBdr>
          <w:bottom w:val="single" w:sz="6" w:space="12" w:color="DFE1E6"/>
        </w:pBdr>
        <w:spacing w:before="0" w:beforeAutospacing="0" w:after="0" w:afterAutospacing="0" w:line="480" w:lineRule="atLeast"/>
        <w:rPr>
          <w:rFonts w:ascii="inherit" w:hAnsi="inherit"/>
          <w:color w:val="0E0E0F"/>
          <w:sz w:val="39"/>
          <w:szCs w:val="39"/>
        </w:rPr>
      </w:pPr>
      <w:hyperlink r:id="rId7" w:tgtFrame="_blank" w:history="1">
        <w:r>
          <w:rPr>
            <w:rStyle w:val="a5"/>
            <w:rFonts w:ascii="inherit" w:hAnsi="inherit"/>
            <w:sz w:val="39"/>
            <w:szCs w:val="39"/>
          </w:rPr>
          <w:t>Рябченко</w:t>
        </w:r>
        <w:r>
          <w:rPr>
            <w:rStyle w:val="a5"/>
            <w:rFonts w:asciiTheme="minorHAnsi" w:hAnsiTheme="minorHAnsi"/>
            <w:sz w:val="39"/>
            <w:szCs w:val="39"/>
          </w:rPr>
          <w:t xml:space="preserve"> </w:t>
        </w:r>
        <w:r>
          <w:rPr>
            <w:rStyle w:val="a5"/>
            <w:rFonts w:ascii="inherit" w:hAnsi="inherit"/>
            <w:sz w:val="39"/>
            <w:szCs w:val="39"/>
          </w:rPr>
          <w:t>Роман Геннадьевич</w:t>
        </w:r>
      </w:hyperlink>
    </w:p>
    <w:p w:rsidR="00990DA6" w:rsidRDefault="00990DA6" w:rsidP="00990DA6">
      <w:pPr>
        <w:pStyle w:val="3"/>
        <w:pBdr>
          <w:bottom w:val="single" w:sz="6" w:space="12" w:color="DFE1E6"/>
        </w:pBdr>
        <w:spacing w:before="0" w:after="180" w:line="360" w:lineRule="atLeast"/>
        <w:rPr>
          <w:rFonts w:ascii="Golos" w:hAnsi="Golos"/>
          <w:b w:val="0"/>
          <w:bCs w:val="0"/>
          <w:color w:val="0E0E0F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Глава управы района Тёплый Стан</w:t>
      </w:r>
      <w:r>
        <w:rPr>
          <w:rFonts w:asciiTheme="minorHAnsi" w:hAnsiTheme="minorHAnsi"/>
          <w:b w:val="0"/>
          <w:bCs w:val="0"/>
          <w:color w:val="696C71"/>
          <w:szCs w:val="24"/>
        </w:rPr>
        <w:t xml:space="preserve"> </w:t>
      </w:r>
      <w:r>
        <w:rPr>
          <w:rFonts w:ascii="Golos" w:hAnsi="Golos"/>
          <w:color w:val="0E0E0F"/>
        </w:rPr>
        <w:t>8 (495) 338 38 00</w:t>
      </w:r>
    </w:p>
    <w:p w:rsidR="00990DA6" w:rsidRDefault="00990DA6" w:rsidP="00990DA6">
      <w:pPr>
        <w:pBdr>
          <w:bottom w:val="single" w:sz="6" w:space="12" w:color="DFE1E6"/>
        </w:pBdr>
        <w:spacing w:line="360" w:lineRule="atLeast"/>
        <w:rPr>
          <w:rFonts w:ascii="Golos" w:hAnsi="Golos"/>
          <w:color w:val="0E0E0F"/>
        </w:rPr>
      </w:pPr>
      <w:hyperlink r:id="rId8" w:history="1">
        <w:r>
          <w:rPr>
            <w:rStyle w:val="a5"/>
            <w:rFonts w:ascii="Golos" w:hAnsi="Golos"/>
          </w:rPr>
          <w:t>UZAO-Teplystan@mos.ru</w:t>
        </w:r>
      </w:hyperlink>
    </w:p>
    <w:p w:rsidR="00990DA6" w:rsidRDefault="00990DA6" w:rsidP="00990DA6">
      <w:pPr>
        <w:numPr>
          <w:ilvl w:val="0"/>
          <w:numId w:val="1"/>
        </w:numPr>
        <w:pBdr>
          <w:bottom w:val="single" w:sz="6" w:space="18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</w:rPr>
      </w:pPr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2333625" cy="1555750"/>
            <wp:effectExtent l="0" t="0" r="0" b="0"/>
            <wp:docPr id="3" name="Рисунок 3" descr="https://teplystan.mos.ru/Borzunov1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plystan.mos.ru/Borzunov1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062" cy="155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DA6" w:rsidRDefault="00990DA6" w:rsidP="00990DA6">
      <w:pPr>
        <w:pStyle w:val="2"/>
        <w:pBdr>
          <w:bottom w:val="single" w:sz="6" w:space="18" w:color="DFE1E6"/>
        </w:pBdr>
        <w:spacing w:before="0" w:beforeAutospacing="0" w:after="0" w:afterAutospacing="0" w:line="360" w:lineRule="atLeast"/>
        <w:rPr>
          <w:rFonts w:ascii="inherit" w:hAnsi="inherit"/>
          <w:color w:val="0E0E0F"/>
          <w:sz w:val="30"/>
          <w:szCs w:val="30"/>
        </w:rPr>
      </w:pPr>
      <w:hyperlink r:id="rId11" w:tgtFrame="_blank" w:history="1">
        <w:r>
          <w:rPr>
            <w:rStyle w:val="a5"/>
            <w:rFonts w:ascii="inherit" w:hAnsi="inherit"/>
            <w:sz w:val="30"/>
            <w:szCs w:val="30"/>
          </w:rPr>
          <w:t>Борзунов</w:t>
        </w:r>
        <w:r>
          <w:rPr>
            <w:rStyle w:val="a5"/>
            <w:rFonts w:asciiTheme="minorHAnsi" w:hAnsiTheme="minorHAnsi"/>
            <w:sz w:val="30"/>
            <w:szCs w:val="30"/>
          </w:rPr>
          <w:t xml:space="preserve"> </w:t>
        </w:r>
        <w:r>
          <w:rPr>
            <w:rStyle w:val="a5"/>
            <w:rFonts w:ascii="inherit" w:hAnsi="inherit"/>
            <w:sz w:val="30"/>
            <w:szCs w:val="30"/>
          </w:rPr>
          <w:t>Алексей Михайлович</w:t>
        </w:r>
      </w:hyperlink>
    </w:p>
    <w:p w:rsidR="00990DA6" w:rsidRDefault="00990DA6" w:rsidP="00990DA6">
      <w:pPr>
        <w:pStyle w:val="3"/>
        <w:pBdr>
          <w:bottom w:val="single" w:sz="6" w:space="18" w:color="DFE1E6"/>
        </w:pBdr>
        <w:spacing w:before="0" w:after="12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lastRenderedPageBreak/>
        <w:t>Первый заместитель главы управы по вопросам жилищно-коммунального хозяйства, благоустройства и строительства</w:t>
      </w:r>
    </w:p>
    <w:p w:rsidR="00990DA6" w:rsidRDefault="00990DA6" w:rsidP="00990DA6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8 (495) 338 38 00</w:t>
      </w:r>
    </w:p>
    <w:p w:rsidR="00990DA6" w:rsidRDefault="00990DA6" w:rsidP="00990DA6">
      <w:pPr>
        <w:pBdr>
          <w:bottom w:val="single" w:sz="6" w:space="18" w:color="DFE1E6"/>
        </w:pBdr>
        <w:spacing w:line="360" w:lineRule="atLeast"/>
        <w:rPr>
          <w:rFonts w:ascii="Golos" w:hAnsi="Golos"/>
          <w:color w:val="0E0E0F"/>
        </w:rPr>
      </w:pPr>
      <w:hyperlink r:id="rId12" w:history="1">
        <w:r>
          <w:rPr>
            <w:rStyle w:val="a5"/>
            <w:rFonts w:ascii="Golos" w:hAnsi="Golos"/>
          </w:rPr>
          <w:t>UZAO-Teplystan@mos.ru</w:t>
        </w:r>
      </w:hyperlink>
    </w:p>
    <w:p w:rsidR="00990DA6" w:rsidRDefault="00990DA6" w:rsidP="00990DA6">
      <w:pPr>
        <w:numPr>
          <w:ilvl w:val="0"/>
          <w:numId w:val="1"/>
        </w:numPr>
        <w:pBdr>
          <w:bottom w:val="single" w:sz="6" w:space="18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</w:rPr>
      </w:pPr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1980287" cy="2304334"/>
            <wp:effectExtent l="0" t="0" r="0" b="0"/>
            <wp:docPr id="2" name="Рисунок 2" descr="https://teplystan.mos.ru/upload/medialibrary/3f5/whatsapp-image-2021_06_03-at-11.15.23.jpe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plystan.mos.ru/upload/medialibrary/3f5/whatsapp-image-2021_06_03-at-11.15.23.jpe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043" cy="232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DA6" w:rsidRDefault="00990DA6" w:rsidP="00990DA6">
      <w:pPr>
        <w:pStyle w:val="2"/>
        <w:pBdr>
          <w:bottom w:val="single" w:sz="6" w:space="18" w:color="DFE1E6"/>
        </w:pBdr>
        <w:spacing w:before="0" w:beforeAutospacing="0" w:after="0" w:afterAutospacing="0" w:line="360" w:lineRule="atLeast"/>
        <w:rPr>
          <w:rFonts w:ascii="inherit" w:hAnsi="inherit"/>
          <w:color w:val="0E0E0F"/>
          <w:sz w:val="30"/>
          <w:szCs w:val="30"/>
        </w:rPr>
      </w:pPr>
      <w:hyperlink r:id="rId15" w:tgtFrame="_blank" w:history="1">
        <w:r>
          <w:rPr>
            <w:rStyle w:val="a5"/>
            <w:rFonts w:ascii="inherit" w:hAnsi="inherit"/>
            <w:sz w:val="30"/>
            <w:szCs w:val="30"/>
          </w:rPr>
          <w:t>Осадчук</w:t>
        </w:r>
        <w:r>
          <w:rPr>
            <w:rStyle w:val="a5"/>
            <w:rFonts w:asciiTheme="minorHAnsi" w:hAnsiTheme="minorHAnsi"/>
            <w:sz w:val="30"/>
            <w:szCs w:val="30"/>
          </w:rPr>
          <w:t xml:space="preserve"> </w:t>
        </w:r>
        <w:r>
          <w:rPr>
            <w:rStyle w:val="a5"/>
            <w:rFonts w:ascii="inherit" w:hAnsi="inherit"/>
            <w:sz w:val="30"/>
            <w:szCs w:val="30"/>
          </w:rPr>
          <w:t>Елена Анатольевна</w:t>
        </w:r>
      </w:hyperlink>
    </w:p>
    <w:p w:rsidR="00990DA6" w:rsidRDefault="00990DA6" w:rsidP="00990DA6">
      <w:pPr>
        <w:pStyle w:val="3"/>
        <w:pBdr>
          <w:bottom w:val="single" w:sz="6" w:space="18" w:color="DFE1E6"/>
        </w:pBdr>
        <w:spacing w:before="0" w:after="12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Заместитель главы управы по работе с населением</w:t>
      </w:r>
    </w:p>
    <w:p w:rsidR="00990DA6" w:rsidRDefault="00990DA6" w:rsidP="00990DA6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8 (495) 338 38 00</w:t>
      </w:r>
    </w:p>
    <w:p w:rsidR="00990DA6" w:rsidRDefault="00990DA6" w:rsidP="00990DA6">
      <w:pPr>
        <w:pBdr>
          <w:bottom w:val="single" w:sz="6" w:space="18" w:color="DFE1E6"/>
        </w:pBdr>
        <w:spacing w:line="360" w:lineRule="atLeast"/>
        <w:rPr>
          <w:rFonts w:ascii="Golos" w:hAnsi="Golos"/>
          <w:color w:val="0E0E0F"/>
        </w:rPr>
      </w:pPr>
      <w:hyperlink r:id="rId16" w:history="1">
        <w:r>
          <w:rPr>
            <w:rStyle w:val="a5"/>
            <w:rFonts w:ascii="Golos" w:hAnsi="Golos"/>
          </w:rPr>
          <w:t>UZAO-Teplystan@mos.ru</w:t>
        </w:r>
      </w:hyperlink>
    </w:p>
    <w:p w:rsidR="00990DA6" w:rsidRDefault="00990DA6" w:rsidP="00990DA6">
      <w:pPr>
        <w:numPr>
          <w:ilvl w:val="0"/>
          <w:numId w:val="1"/>
        </w:numPr>
        <w:pBdr>
          <w:bottom w:val="single" w:sz="6" w:space="18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</w:rPr>
      </w:pPr>
      <w:r>
        <w:rPr>
          <w:rFonts w:ascii="Golos" w:hAnsi="Golos"/>
          <w:noProof/>
          <w:color w:val="0000FF"/>
          <w:lang w:eastAsia="ru-RU"/>
        </w:rPr>
        <w:lastRenderedPageBreak/>
        <w:drawing>
          <wp:inline distT="0" distB="0" distL="0" distR="0">
            <wp:extent cx="2112645" cy="1408430"/>
            <wp:effectExtent l="0" t="0" r="0" b="0"/>
            <wp:docPr id="1" name="Рисунок 1" descr="https://teplystan.mos.ru/Komissarov1.JPG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plystan.mos.ru/Komissarov1.JPG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461" cy="140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DA6" w:rsidRDefault="00990DA6" w:rsidP="00990DA6">
      <w:pPr>
        <w:pStyle w:val="2"/>
        <w:pBdr>
          <w:bottom w:val="single" w:sz="6" w:space="18" w:color="DFE1E6"/>
        </w:pBdr>
        <w:spacing w:before="0" w:beforeAutospacing="0" w:after="0" w:afterAutospacing="0" w:line="360" w:lineRule="atLeast"/>
        <w:rPr>
          <w:rFonts w:ascii="inherit" w:hAnsi="inherit"/>
          <w:color w:val="0E0E0F"/>
          <w:sz w:val="30"/>
          <w:szCs w:val="30"/>
        </w:rPr>
      </w:pPr>
      <w:hyperlink r:id="rId19" w:tgtFrame="_blank" w:history="1">
        <w:r>
          <w:rPr>
            <w:rStyle w:val="a5"/>
            <w:rFonts w:ascii="inherit" w:hAnsi="inherit"/>
            <w:sz w:val="30"/>
            <w:szCs w:val="30"/>
          </w:rPr>
          <w:t>Комиссаров</w:t>
        </w:r>
        <w:r>
          <w:rPr>
            <w:rStyle w:val="a5"/>
            <w:rFonts w:asciiTheme="minorHAnsi" w:hAnsiTheme="minorHAnsi"/>
            <w:sz w:val="30"/>
            <w:szCs w:val="30"/>
          </w:rPr>
          <w:t xml:space="preserve"> </w:t>
        </w:r>
        <w:bookmarkStart w:id="0" w:name="_GoBack"/>
        <w:bookmarkEnd w:id="0"/>
        <w:r>
          <w:rPr>
            <w:rStyle w:val="a5"/>
            <w:rFonts w:ascii="inherit" w:hAnsi="inherit"/>
            <w:sz w:val="30"/>
            <w:szCs w:val="30"/>
          </w:rPr>
          <w:t>Николай Сергеевич</w:t>
        </w:r>
      </w:hyperlink>
    </w:p>
    <w:p w:rsidR="00990DA6" w:rsidRDefault="00990DA6" w:rsidP="00990DA6">
      <w:pPr>
        <w:pStyle w:val="3"/>
        <w:pBdr>
          <w:bottom w:val="single" w:sz="6" w:space="18" w:color="DFE1E6"/>
        </w:pBdr>
        <w:spacing w:before="0" w:after="12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Заместитель главы управы по вопросам экономики, торговли и услуг</w:t>
      </w:r>
    </w:p>
    <w:p w:rsidR="00990DA6" w:rsidRDefault="00990DA6" w:rsidP="00990DA6">
      <w:pPr>
        <w:pStyle w:val="a3"/>
        <w:pBdr>
          <w:bottom w:val="single" w:sz="6" w:space="18" w:color="DFE1E6"/>
        </w:pBdr>
        <w:spacing w:before="0" w:beforeAutospacing="0" w:after="12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8 (495) 338 38 00</w:t>
      </w:r>
    </w:p>
    <w:p w:rsidR="00990DA6" w:rsidRDefault="00990DA6" w:rsidP="00990DA6">
      <w:pPr>
        <w:pBdr>
          <w:bottom w:val="single" w:sz="6" w:space="18" w:color="DFE1E6"/>
        </w:pBdr>
        <w:spacing w:line="360" w:lineRule="atLeast"/>
        <w:rPr>
          <w:rFonts w:ascii="Golos" w:hAnsi="Golos"/>
          <w:color w:val="0E0E0F"/>
        </w:rPr>
      </w:pPr>
      <w:hyperlink r:id="rId20" w:history="1">
        <w:r>
          <w:rPr>
            <w:rStyle w:val="a5"/>
            <w:rFonts w:ascii="Golos" w:hAnsi="Golos"/>
          </w:rPr>
          <w:t>UZAO-Teplystan@mos.ru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B016E"/>
    <w:multiLevelType w:val="multilevel"/>
    <w:tmpl w:val="3534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0DA6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4355"/>
  <w15:docId w15:val="{48BB2828-FFC3-4889-A2F3-F9D6A77B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3378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424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852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055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4734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61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45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233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8599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56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65653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7021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599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AO-Teplystan@mos.ru" TargetMode="External"/><Relationship Id="rId13" Type="http://schemas.openxmlformats.org/officeDocument/2006/relationships/hyperlink" Target="https://teplystan.mos.ru/about/staff/osadchuk_elena_anatolevna/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teplystan.mos.ru/about/staff/ryabchenko_roman_gennadevich/" TargetMode="External"/><Relationship Id="rId12" Type="http://schemas.openxmlformats.org/officeDocument/2006/relationships/hyperlink" Target="mailto:UZAO-Teplystan@mos.ru" TargetMode="External"/><Relationship Id="rId17" Type="http://schemas.openxmlformats.org/officeDocument/2006/relationships/hyperlink" Target="https://teplystan.mos.ru/about/staff/komissarov_nikolay_sergeevich/" TargetMode="External"/><Relationship Id="rId2" Type="http://schemas.openxmlformats.org/officeDocument/2006/relationships/styles" Target="styles.xml"/><Relationship Id="rId16" Type="http://schemas.openxmlformats.org/officeDocument/2006/relationships/hyperlink" Target="mailto:UZAO-Teplystan@mos.ru" TargetMode="External"/><Relationship Id="rId20" Type="http://schemas.openxmlformats.org/officeDocument/2006/relationships/hyperlink" Target="mailto:UZAO-Teplystan@mos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teplystan.mos.ru/about/staff/borzunov_aleksey_mikhailovich/" TargetMode="External"/><Relationship Id="rId5" Type="http://schemas.openxmlformats.org/officeDocument/2006/relationships/hyperlink" Target="https://teplystan.mos.ru/about/staff/ryabchenko_roman_gennadevich/" TargetMode="External"/><Relationship Id="rId15" Type="http://schemas.openxmlformats.org/officeDocument/2006/relationships/hyperlink" Target="https://teplystan.mos.ru/about/staff/osadchuk_elena_anatolevna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teplystan.mos.ru/about/staff/komissarov_nikolay_sergeevi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plystan.mos.ru/about/staff/borzunov_aleksey_mikhailovich/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2024-04-01T07:49:00Z</dcterms:modified>
</cp:coreProperties>
</file>