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652" w:rsidRDefault="003B2652" w:rsidP="003B2652">
      <w:pPr>
        <w:pStyle w:val="1"/>
        <w:shd w:val="clear" w:color="auto" w:fill="FAFAFA"/>
        <w:spacing w:before="0" w:after="300" w:line="630" w:lineRule="atLeast"/>
        <w:textAlignment w:val="baseline"/>
        <w:rPr>
          <w:rFonts w:ascii="Arial" w:hAnsi="Arial" w:cs="Arial"/>
          <w:b w:val="0"/>
          <w:bCs w:val="0"/>
          <w:color w:val="A4845B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A4845B"/>
          <w:sz w:val="54"/>
          <w:szCs w:val="54"/>
        </w:rPr>
        <w:t>Депутаты Совета депутатов (созыв 2017-2022 годов)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drawing>
          <wp:inline distT="0" distB="0" distL="0" distR="0">
            <wp:extent cx="1905000" cy="2857500"/>
            <wp:effectExtent l="0" t="0" r="0" b="0"/>
            <wp:docPr id="8" name="Рисунок 8" descr="https://molomonosovskiy.ru/wp-content/uploads/2021/02/burk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omonosovskiy.ru/wp-content/uploads/2021/02/burkov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Бурков Антон Леонидович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Меня зовут Антон Леонидович Бурков, мне 41 год, я кандидат в мастера спорта по конькобежному спорту, доктор юридических наук, закончил Университет Кембриджа, заведую кафедрой и преподаю право не по учебникам, а по собственному опыту помощи гражданам в судах и пишу об этом книги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депутаты толкнуло то, как портят дома «капремонтами» и реновация – мой крепкий «сталинский» дом хотели снести, потому что кому-то нравится земля под ним. Пока отстояли. Организованно. Познакомился с соседями — замечательные люди! С такими дружными соседями отстоим не только дом, но и квартал, район, город. Власти заставляют нас сдать свои дома под снос, не делая многие годы или делая капитальный ремонт некачественно. По закону о «реновации» подпадают под снос все дома до 9 этажей нашего района. Депутат может контролировать в том числе и проведение капитального ремонта. Сегодня с соседями оформляем в собственность землю, озеленяем дворы, положили «лежачего полицейского», полусферы от хаотичной парковки. Далее ремонт фасадов и подвала. Я написал книгу «Как положить чиновника на лопатки» (доступна в интернете). Хочу делиться опытом, чтобы вместе облагораживать наши с вами дворы.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419350" cy="2857500"/>
            <wp:effectExtent l="0" t="0" r="0" b="0"/>
            <wp:docPr id="7" name="Рисунок 7" descr="https://molomonosovskiy.ru/wp-content/uploads/2020/12/5A7A5196_new_new-scaled-e1608295581717-254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olomonosovskiy.ru/wp-content/uploads/2020/12/5A7A5196_new_new-scaled-e1608295581717-254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Калинин Владимир Александрович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Родился 08 ноября 1985 года в г. Москве.</w:t>
      </w:r>
      <w:r>
        <w:rPr>
          <w:rFonts w:ascii="Merriweather" w:hAnsi="Merriweather"/>
          <w:color w:val="0A0404"/>
          <w:sz w:val="21"/>
          <w:szCs w:val="21"/>
        </w:rPr>
        <w:br/>
        <w:t>В 2008 году окончил МГУ им. М.В.Ломоносова по специальности государственное и муниципальное управление (ФГУ).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Трудовая деятельность:</w:t>
      </w:r>
      <w:r>
        <w:rPr>
          <w:rFonts w:ascii="Merriweather" w:hAnsi="Merriweather"/>
          <w:color w:val="0A0404"/>
          <w:sz w:val="21"/>
          <w:szCs w:val="21"/>
        </w:rPr>
        <w:br/>
        <w:t>С 2002 по 2010 гг. Коммерческие структуры;</w:t>
      </w:r>
      <w:r>
        <w:rPr>
          <w:rFonts w:ascii="Merriweather" w:hAnsi="Merriweather"/>
          <w:color w:val="0A0404"/>
          <w:sz w:val="21"/>
          <w:szCs w:val="21"/>
        </w:rPr>
        <w:br/>
        <w:t>С 2010 по 2012 гг., Правительство Москвы и Оргкомитет «Сочи-2014»;</w:t>
      </w:r>
      <w:r>
        <w:rPr>
          <w:rFonts w:ascii="Merriweather" w:hAnsi="Merriweather"/>
          <w:color w:val="0A0404"/>
          <w:sz w:val="21"/>
          <w:szCs w:val="21"/>
        </w:rPr>
        <w:br/>
        <w:t>С 2012 по 2017 гг., Руководитель пресс-службы / советник руководителя Федерального агентства связи;</w:t>
      </w:r>
      <w:r>
        <w:rPr>
          <w:rFonts w:ascii="Merriweather" w:hAnsi="Merriweather"/>
          <w:color w:val="0A0404"/>
          <w:sz w:val="21"/>
          <w:szCs w:val="21"/>
        </w:rPr>
        <w:br/>
        <w:t>С 2017 по н.в. работа в сфере стратегических коммуникаций;</w:t>
      </w:r>
      <w:r>
        <w:rPr>
          <w:rFonts w:ascii="Merriweather" w:hAnsi="Merriweather"/>
          <w:color w:val="0A0404"/>
          <w:sz w:val="21"/>
          <w:szCs w:val="21"/>
        </w:rPr>
        <w:br/>
        <w:t>Государственный советник Российской Федерации 3-го класса</w:t>
      </w:r>
      <w:r>
        <w:rPr>
          <w:rFonts w:ascii="Merriweather" w:hAnsi="Merriweather"/>
          <w:color w:val="0A0404"/>
          <w:sz w:val="21"/>
          <w:szCs w:val="21"/>
        </w:rPr>
        <w:br/>
        <w:t>Проживаю в Ломоносовском районе города Москвы с 1990 года.</w:t>
      </w:r>
      <w:r>
        <w:rPr>
          <w:rFonts w:ascii="Merriweather" w:hAnsi="Merriweather"/>
          <w:color w:val="0A0404"/>
          <w:sz w:val="21"/>
          <w:szCs w:val="21"/>
        </w:rPr>
        <w:br/>
        <w:t>Увлекаюсь бегом на длинные дистанции, охотой, поездками по России.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857500" cy="2857500"/>
            <wp:effectExtent l="0" t="0" r="0" b="0"/>
            <wp:docPr id="6" name="Рисунок 6" descr="https://molomonosovskiy.ru/wp-content/uploads/2020/12/%D0%9D%D0%B8%D0%BA%D0%BE%D0%BB%D0%B0%D0%B5%D0%B2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lomonosovskiy.ru/wp-content/uploads/2020/12/%D0%9D%D0%B8%D0%BA%D0%BE%D0%BB%D0%B0%D0%B5%D0%B2-300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Николаев Тимофей Александрович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Заместитель председателя Совета депутатов.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Родился 9 февраля 1990 года в г. Москве.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2007 году окончил школу №1514, ул. Крупской, 12.</w:t>
      </w:r>
      <w:r>
        <w:rPr>
          <w:rFonts w:ascii="Merriweather" w:hAnsi="Merriweather"/>
          <w:color w:val="0A0404"/>
          <w:sz w:val="21"/>
          <w:szCs w:val="21"/>
        </w:rPr>
        <w:br/>
        <w:t>В 2012 году окончил физический факультет МГУ им. М. В. Ломоносова.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2012 – 2016 гг.: начальник промыслово-геофизической партии, Шлюмберже Лоджелко Инк</w:t>
      </w:r>
      <w:r>
        <w:rPr>
          <w:rFonts w:ascii="Merriweather" w:hAnsi="Merriweather"/>
          <w:color w:val="0A0404"/>
          <w:sz w:val="21"/>
          <w:szCs w:val="21"/>
        </w:rPr>
        <w:br/>
        <w:t>с 2017 г.: аналитик, ООО “Яндекс”</w:t>
      </w:r>
      <w:r>
        <w:rPr>
          <w:rFonts w:ascii="Merriweather" w:hAnsi="Merriweather"/>
          <w:color w:val="0A0404"/>
          <w:sz w:val="21"/>
          <w:szCs w:val="21"/>
        </w:rPr>
        <w:br/>
        <w:t>с 2017 г.: преподаватель информатики, ГБОУ “Школа №1514″ф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Проживает в Ломоносовском районе города Москвы с 1993 года.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Член российской объединённой демократической партии «Яблоко».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Хобби: игра на музыкальных инструментах, сноуборд, дайвинг.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1905000" cy="2857500"/>
            <wp:effectExtent l="0" t="0" r="0" b="0"/>
            <wp:docPr id="5" name="Рисунок 5" descr="https://molomonosovskiy.ru/wp-content/uploads/2021/02/shtatska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lomonosovskiy.ru/wp-content/uploads/2021/02/shtatskay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Штацкая Ольга Львовна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12.10.1961 года рождения, место жительства – город Москва, Ломоносовский район, образование высшее, окончила Российский государственный гуманитарный университет по специальности «Документоведение и документационное обеспечения управления», руководитель Аппарата Генерального директора ООО «Группа ОНЭКСИМ»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 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 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 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drawing>
          <wp:inline distT="0" distB="0" distL="0" distR="0">
            <wp:extent cx="1905000" cy="2533650"/>
            <wp:effectExtent l="0" t="0" r="0" b="0"/>
            <wp:docPr id="4" name="Рисунок 4" descr="https://molomonosovskiy.ru/wp-content/uploads/2021/02/babur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lomonosovskiy.ru/wp-content/uploads/2021/02/baburi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Бабурина Ирина Алексеевна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lastRenderedPageBreak/>
        <w:t>Родилась в 1951 году в городе Москве. Место жительства – город Москва, Ломоносовский район, улица Академика Пилюгина.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Образование высшее. В 1968 году, после окончания школы № 121 Черёмушкинского района столицы поступила на исторический факультет МОПИ, который окончила в 1973 году с отличием (красный диплом). В том же году вернулась в родную школу учителем истории и обществоведения. Через пять лет (с 1978 года) стала работать заместителем директора этой же школы.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июле 1983 года была назначена директором ГБОУ “школа № 117”, где трудится по настоящее время.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Неоднократно избиралась депутатом муниципального Собрания внутригородского муниципального образования Ломоносовское, а с 2003 года была избрана председателем муниципального Собрания, до сентября 2017 года была главой муниципального округа Ломоносовский.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Удостоена звания «Заслуженный учитель Российской Федерации», имеет почетный знак «Отличник народного просвещения». Награждена медалями «Ветеран труда» и «В память 850-летия Москвы», награждена Почетным знаком города Москвы “За безупречную службу городу Москва”.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drawing>
          <wp:inline distT="0" distB="0" distL="0" distR="0">
            <wp:extent cx="1905000" cy="2647950"/>
            <wp:effectExtent l="0" t="0" r="0" b="0"/>
            <wp:docPr id="3" name="Рисунок 3" descr="https://molomonosovskiy.ru/wp-content/uploads/2021/02/kuzem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lomonosovskiy.ru/wp-content/uploads/2021/02/kuzemin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Куземина Юлия Владимировна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Родилась 09.07.1962 г. в Москве.</w:t>
      </w:r>
      <w:r>
        <w:rPr>
          <w:rFonts w:ascii="Merriweather" w:hAnsi="Merriweather"/>
          <w:color w:val="0A0404"/>
          <w:sz w:val="21"/>
          <w:szCs w:val="21"/>
        </w:rPr>
        <w:br/>
        <w:t>Проживаю в городе Москве</w:t>
      </w:r>
      <w:r>
        <w:rPr>
          <w:rFonts w:ascii="Merriweather" w:hAnsi="Merriweather"/>
          <w:color w:val="0A0404"/>
          <w:sz w:val="21"/>
          <w:szCs w:val="21"/>
        </w:rPr>
        <w:br/>
        <w:t>Работаю в Государственном бюджетном учреждении города Москвы Территориальном центре социального обслуживания «Ломоносовский» в должности директора.</w:t>
      </w:r>
      <w:r>
        <w:rPr>
          <w:rFonts w:ascii="Merriweather" w:hAnsi="Merriweather"/>
          <w:color w:val="0A0404"/>
          <w:sz w:val="21"/>
          <w:szCs w:val="21"/>
        </w:rPr>
        <w:br/>
        <w:t>В 1984 г. окончила Торгово-экономический техникум Мосгорисполкома, квалификация – бухгалтер по специальности «Бухгалтерский учет в торговле»;</w:t>
      </w:r>
      <w:r>
        <w:rPr>
          <w:rFonts w:ascii="Merriweather" w:hAnsi="Merriweather"/>
          <w:color w:val="0A0404"/>
          <w:sz w:val="21"/>
          <w:szCs w:val="21"/>
        </w:rPr>
        <w:br/>
        <w:t>В 2003 г., окончила Государственное образовательное учреждение высшего профессионального образования «Московский государственный социальный университет Министерства труда и социального развития Российской Федерации», квалификация – специалист по социальной работе по специальности «социальная работа».</w:t>
      </w:r>
      <w:r>
        <w:rPr>
          <w:rFonts w:ascii="Merriweather" w:hAnsi="Merriweather"/>
          <w:color w:val="0A0404"/>
          <w:sz w:val="21"/>
          <w:szCs w:val="21"/>
        </w:rPr>
        <w:br/>
        <w:t>Общий трудовой стаж более 30 лет, из которых более 17 лет в системе социальной защиты города Москвы. Имею опыт работы в органах исполнительной власти.</w:t>
      </w:r>
      <w:r>
        <w:rPr>
          <w:rFonts w:ascii="Merriweather" w:hAnsi="Merriweather"/>
          <w:color w:val="0A0404"/>
          <w:sz w:val="21"/>
          <w:szCs w:val="21"/>
        </w:rPr>
        <w:br/>
        <w:t>Являюсь членом Партии «Единая Россия».</w:t>
      </w:r>
      <w:r>
        <w:rPr>
          <w:rFonts w:ascii="Merriweather" w:hAnsi="Merriweather"/>
          <w:color w:val="0A0404"/>
          <w:sz w:val="21"/>
          <w:szCs w:val="21"/>
        </w:rPr>
        <w:br/>
        <w:t>Замужем. Двое взрослых детей.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lastRenderedPageBreak/>
        <w:drawing>
          <wp:inline distT="0" distB="0" distL="0" distR="0">
            <wp:extent cx="2047875" cy="2857500"/>
            <wp:effectExtent l="0" t="0" r="0" b="0"/>
            <wp:docPr id="2" name="Рисунок 2" descr="https://molomonosovskiy.ru/wp-content/uploads/2020/10/photo_2020-10-21_10-38-31-21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lomonosovskiy.ru/wp-content/uploads/2020/10/photo_2020-10-21_10-38-31-215x3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t>Нефедов Гордей Юрьевич</w:t>
      </w:r>
      <w:r>
        <w:rPr>
          <w:rFonts w:ascii="Merriweather" w:hAnsi="Merriweather"/>
          <w:color w:val="0A0404"/>
          <w:sz w:val="21"/>
          <w:szCs w:val="21"/>
        </w:rPr>
        <w:t> – глава муниципального округа Ломоносовский.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Родился в 1978 году в Москве, в Ломоносовском районе, где и проживаю в настоящее время.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В 1993 году закончил училище при автозаводе “АЗЛК”, с 1993 года работал на этом заводе до его закрытия, с 2000 года работал инженером технической поддержки пользователей в разных коммерческих организациях, с 2002 года инженером в Всероссийской государственной телевизионной и радиовещательной компании (ВГТРК). Последние пять лет совмещал работу с выполнением обязанностей председателя совета многоквартирного дома, приобрел навыки контроля за техническим обслуживанием, проведением капитального ремонта многоквартирных жилых домов, межеванием территории района.</w:t>
      </w:r>
    </w:p>
    <w:p w:rsidR="003B2652" w:rsidRDefault="003B2652" w:rsidP="003B2652">
      <w:pPr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noProof/>
          <w:color w:val="0A0404"/>
          <w:sz w:val="21"/>
          <w:szCs w:val="21"/>
          <w:lang w:eastAsia="ru-RU"/>
        </w:rPr>
        <w:drawing>
          <wp:inline distT="0" distB="0" distL="0" distR="0">
            <wp:extent cx="2857500" cy="2857500"/>
            <wp:effectExtent l="0" t="0" r="0" b="0"/>
            <wp:docPr id="1" name="Рисунок 1" descr="https://molomonosovskiy.ru/wp-content/uploads/2020/12/%D0%A7%D0%B8%D1%80%D0%BA%D0%B8%D0%BD-300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lomonosovskiy.ru/wp-content/uploads/2020/12/%D0%A7%D0%B8%D1%80%D0%BA%D0%B8%D0%BD-300x3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b/>
          <w:bCs/>
          <w:color w:val="0A0404"/>
          <w:sz w:val="21"/>
          <w:szCs w:val="21"/>
          <w:bdr w:val="none" w:sz="0" w:space="0" w:color="auto" w:frame="1"/>
        </w:rPr>
        <w:lastRenderedPageBreak/>
        <w:t>Чиркин Кирилл Вадимович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Кирилл Чиркин всю жизнь живет в Ломоносовском районе на улице Вавилова.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По образованию специалист по управлению и юрист. Окончил Высшую школу экономики, сейчас является аспирантом Юридического факультета МГУ имени М.В. Ломоносова. Имеет публикации в научных журналах, входящих в перечень ВАК.</w:t>
      </w:r>
    </w:p>
    <w:p w:rsidR="003B2652" w:rsidRDefault="003B2652" w:rsidP="003B2652">
      <w:pPr>
        <w:pStyle w:val="a3"/>
        <w:spacing w:before="0" w:beforeAutospacing="0" w:after="0" w:afterAutospacing="0"/>
        <w:textAlignment w:val="baseline"/>
        <w:rPr>
          <w:rFonts w:ascii="Merriweather" w:hAnsi="Merriweather"/>
          <w:color w:val="0A0404"/>
          <w:sz w:val="21"/>
          <w:szCs w:val="21"/>
        </w:rPr>
      </w:pPr>
      <w:r>
        <w:rPr>
          <w:rFonts w:ascii="Merriweather" w:hAnsi="Merriweather"/>
          <w:color w:val="0A0404"/>
          <w:sz w:val="21"/>
          <w:szCs w:val="21"/>
        </w:rPr>
        <w:t>Работает управляющим ЖСК “Главмосстроевец”.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2652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FE9CC-E7B7-4A9D-BF43-A0AF40C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701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797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4104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6956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797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263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0808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6585">
          <w:marLeft w:val="3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2024-04-01T07:16:00Z</dcterms:modified>
</cp:coreProperties>
</file>