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2E" w:rsidRDefault="0078592E" w:rsidP="0078592E">
      <w:pPr>
        <w:pStyle w:val="2"/>
        <w:shd w:val="clear" w:color="auto" w:fill="FFFFFF"/>
        <w:spacing w:before="90" w:beforeAutospacing="0" w:after="90" w:afterAutospacing="0" w:line="468" w:lineRule="atLeast"/>
        <w:rPr>
          <w:rFonts w:ascii="Arial" w:hAnsi="Arial" w:cs="Arial"/>
          <w:b w:val="0"/>
          <w:bCs w:val="0"/>
          <w:caps/>
          <w:color w:val="696969"/>
          <w:sz w:val="39"/>
          <w:szCs w:val="39"/>
        </w:rPr>
      </w:pPr>
      <w:r>
        <w:rPr>
          <w:rFonts w:ascii="Arial" w:hAnsi="Arial" w:cs="Arial"/>
          <w:b w:val="0"/>
          <w:bCs w:val="0"/>
          <w:caps/>
          <w:color w:val="696969"/>
          <w:sz w:val="39"/>
          <w:szCs w:val="39"/>
        </w:rPr>
        <w:t>ДЕПУТАТСКИЙ КОРПУС</w:t>
      </w:r>
    </w:p>
    <w:p w:rsidR="0078592E" w:rsidRDefault="0078592E" w:rsidP="0078592E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545454"/>
        </w:rPr>
        <w:t>Созыв 2022-2027 годов</w:t>
      </w:r>
    </w:p>
    <w:tbl>
      <w:tblPr>
        <w:tblW w:w="1485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11480"/>
      </w:tblGrid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before="15" w:after="15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Домрачева Наталья Александровна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after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2095500" cy="2819400"/>
                  <wp:effectExtent l="0" t="0" r="0" b="0"/>
                  <wp:docPr id="10" name="Рисунок 10" descr="http://meschane.ru/images/thumbnails/images/aimg22/newdep/dna-fill-220x296.png">
                    <a:hlinkClick xmlns:a="http://schemas.openxmlformats.org/drawingml/2006/main" r:id="rId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schane.ru/images/thumbnails/images/aimg22/newdep/dna-fill-220x296.png">
                            <a:hlinkClick r:id="rId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14.09.1982;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ГБУ города Москвы «Центр по работе с населением ЦАО города Москвы», руководитель проекта управления развития и методической работы;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6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Nataly.domracheva@yandex.ru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Иорданян Альберт Вардович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2095500" cy="2514600"/>
                  <wp:effectExtent l="0" t="0" r="0" b="0"/>
                  <wp:docPr id="9" name="Рисунок 9" descr="iav">
                    <a:hlinkClick xmlns:a="http://schemas.openxmlformats.org/drawingml/2006/main" r:id="rId7" tooltip="&quot;iav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av">
                            <a:hlinkClick r:id="rId7" tooltip="&quot;iav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28.01.1959;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 медицинское; кандидат медицинских наук, заслуженный работник здравоохранения Российской Федерации; второе высшее образование - государственное и муниципальное управление;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ГБУЗ города Москвы «Городская поликлиника № 5 Департамента здравоохранения города Москвы», заведующий филиалом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9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gp13cao@rambler.ru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Каракуц Александр Анатольевич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2095500" cy="3105150"/>
                  <wp:effectExtent l="0" t="0" r="0" b="0"/>
                  <wp:docPr id="8" name="Рисунок 8" descr="kaa">
                    <a:hlinkClick xmlns:a="http://schemas.openxmlformats.org/drawingml/2006/main" r:id="rId10" tooltip="&quot;ka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a">
                            <a:hlinkClick r:id="rId10" tooltip="&quot;ka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Место жительства: город Москва, Мещанский район;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23.06.1952;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Жилищно-строительный кооператив «Аллегро», председатель правления;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8-916-471-01-05</w:t>
            </w:r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Самсоненко Кристина Игнатовна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2095500" cy="3295650"/>
                  <wp:effectExtent l="0" t="0" r="0" b="0"/>
                  <wp:docPr id="7" name="Рисунок 7" descr="ski">
                    <a:hlinkClick xmlns:a="http://schemas.openxmlformats.org/drawingml/2006/main" r:id="rId12" tooltip="&quot;sk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ki">
                            <a:hlinkClick r:id="rId12" tooltip="&quot;sk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Место жительства: город Москва, Мещанский район;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24.11.1989;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Самозанятая;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14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ksamsonenko.meschane@yandex.ru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Старовойтова Дария Павловна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2095500" cy="2295525"/>
                  <wp:effectExtent l="0" t="0" r="0" b="0"/>
                  <wp:docPr id="6" name="Рисунок 6" descr="sdp">
                    <a:hlinkClick xmlns:a="http://schemas.openxmlformats.org/drawingml/2006/main" r:id="rId15" tooltip="&quot;sd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dp">
                            <a:hlinkClick r:id="rId15" tooltip="&quot;sd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03.07.1991;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ГБУ города Москвы Социально-реабилитационный центр ветеранов войн и Вооруженных Сил Департамента труда и социальной защиты населения города Москвы, заместитель директора;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1;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беспартийная;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17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starovoytovadp@gmail.com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Бордик Александр Юрьевич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2095500" cy="2914650"/>
                  <wp:effectExtent l="0" t="0" r="0" b="0"/>
                  <wp:docPr id="5" name="Рисунок 5" descr="bau">
                    <a:hlinkClick xmlns:a="http://schemas.openxmlformats.org/drawingml/2006/main" r:id="rId18" tooltip="&quot;ba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u">
                            <a:hlinkClick r:id="rId18" tooltip="&quot;ba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07.09.1980;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ГПМ Радио, линейный продюсер;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20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alexbordik@mail.ru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lastRenderedPageBreak/>
              <w:t>Дмитриева Елена Юрьевна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2095500" cy="2828925"/>
                  <wp:effectExtent l="0" t="0" r="0" b="0"/>
                  <wp:docPr id="4" name="Рисунок 4" descr="deu">
                    <a:hlinkClick xmlns:a="http://schemas.openxmlformats.org/drawingml/2006/main" r:id="rId21" tooltip="&quot;de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u">
                            <a:hlinkClick r:id="rId21" tooltip="&quot;de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09.01.1952;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Место жительства: город Москва, Мещанский район;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Пенсионер;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8-916-936-91-19</w:t>
            </w:r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Дэмченко Марина Викторовна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2095500" cy="2886075"/>
                  <wp:effectExtent l="0" t="0" r="0" b="0"/>
                  <wp:docPr id="3" name="Рисунок 3" descr="dmv">
                    <a:hlinkClick xmlns:a="http://schemas.openxmlformats.org/drawingml/2006/main" r:id="rId23" tooltip="&quot;dmv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mv">
                            <a:hlinkClick r:id="rId23" tooltip="&quot;dmv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21.03.1966;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Самозанятая;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 </w:t>
            </w:r>
            <w:hyperlink r:id="rId25" w:history="1">
              <w:r>
                <w:rPr>
                  <w:rStyle w:val="a5"/>
                  <w:rFonts w:ascii="Arial" w:hAnsi="Arial" w:cs="Arial"/>
                  <w:color w:val="BE1313"/>
                  <w:sz w:val="21"/>
                  <w:szCs w:val="21"/>
                </w:rPr>
                <w:t>Demchenko@fcollection.ru</w:t>
              </w:r>
            </w:hyperlink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t>Ретеюм Алексей Александрович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</w:rPr>
              <w:drawing>
                <wp:inline distT="0" distB="0" distL="0" distR="0">
                  <wp:extent cx="2095500" cy="2066925"/>
                  <wp:effectExtent l="0" t="0" r="0" b="0"/>
                  <wp:docPr id="2" name="Рисунок 2" descr="РЕТЕЮМ АЛЕКСЕЙ АЛЕКСАНДРОВИЧ">
                    <a:hlinkClick xmlns:a="http://schemas.openxmlformats.org/drawingml/2006/main" r:id="rId26" tooltip="&quot;РЕТЕЮМ АЛЕКСЕЙ АЛЕКСАНД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ЕТЕЮМ АЛЕКСЕЙ АЛЕКСАНДРОВИЧ">
                            <a:hlinkClick r:id="rId26" tooltip="&quot;РЕТЕЮМ АЛЕКСЕЙ АЛЕКСАНД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09.08.1968;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Образование: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Ботанический сад МГУ, советник директора, старший научный сотрудник;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8-903-790-13-78</w:t>
            </w:r>
          </w:p>
        </w:tc>
      </w:tr>
      <w:tr w:rsidR="0078592E" w:rsidTr="0078592E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8592E" w:rsidTr="0078592E">
        <w:trPr>
          <w:trHeight w:val="450"/>
        </w:trPr>
        <w:tc>
          <w:tcPr>
            <w:tcW w:w="0" w:type="auto"/>
            <w:gridSpan w:val="2"/>
            <w:shd w:val="clear" w:color="auto" w:fill="E4E4E4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</w:rPr>
              <w:lastRenderedPageBreak/>
              <w:t>Толмачева Надежда Сергеевна</w:t>
            </w:r>
          </w:p>
        </w:tc>
      </w:tr>
      <w:tr w:rsidR="0078592E" w:rsidTr="0078592E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BE1313"/>
                <w:sz w:val="21"/>
                <w:szCs w:val="21"/>
                <w:bdr w:val="single" w:sz="2" w:space="0" w:color="000000" w:frame="1"/>
              </w:rPr>
              <w:drawing>
                <wp:inline distT="0" distB="0" distL="0" distR="0">
                  <wp:extent cx="2095500" cy="2705100"/>
                  <wp:effectExtent l="0" t="0" r="0" b="0"/>
                  <wp:docPr id="1" name="Рисунок 1" descr="Толмачева Надежда Сергеевна">
                    <a:hlinkClick xmlns:a="http://schemas.openxmlformats.org/drawingml/2006/main" r:id="rId28" tooltip="&quot;Толмачева Надежда Серг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олмачева Надежда Сергеевна">
                            <a:hlinkClick r:id="rId28" tooltip="&quot;Толмачева Надежда Серг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:rsidR="0078592E" w:rsidRDefault="0078592E">
            <w:pPr>
              <w:pStyle w:val="a3"/>
              <w:spacing w:before="180" w:beforeAutospacing="0" w:after="18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• 18.07.1982;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Образование высшее;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ГБУ города Москвы Территориальный центр социального обслуживания «Мещанский», директор;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Избирательный округ № 2;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Выдвинута Московским городским региональным отделением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Член Всероссийской политической партии «ЕДИНАЯ РОССИЯ»;</w:t>
            </w:r>
            <w:r>
              <w:rPr>
                <w:rFonts w:ascii="Arial" w:hAnsi="Arial" w:cs="Arial"/>
                <w:sz w:val="21"/>
                <w:szCs w:val="21"/>
              </w:rPr>
              <w:br/>
              <w:t>• 8-995-782-55-35</w:t>
            </w:r>
          </w:p>
        </w:tc>
      </w:tr>
    </w:tbl>
    <w:p w:rsidR="00E66C25" w:rsidRPr="00E66C25" w:rsidRDefault="00E66C25" w:rsidP="00E66C25">
      <w:pPr>
        <w:shd w:val="clear" w:color="auto" w:fill="FFFFFF"/>
        <w:spacing w:before="90" w:after="90" w:line="468" w:lineRule="atLeast"/>
        <w:outlineLvl w:val="1"/>
        <w:rPr>
          <w:rFonts w:ascii="Arial" w:eastAsia="Times New Roman" w:hAnsi="Arial" w:cs="Arial"/>
          <w:caps/>
          <w:color w:val="696969"/>
          <w:sz w:val="39"/>
          <w:szCs w:val="39"/>
          <w:lang w:eastAsia="ru-RU"/>
        </w:rPr>
      </w:pPr>
      <w:r w:rsidRPr="00E66C25">
        <w:rPr>
          <w:rFonts w:ascii="Arial" w:eastAsia="Times New Roman" w:hAnsi="Arial" w:cs="Arial"/>
          <w:caps/>
          <w:color w:val="696969"/>
          <w:sz w:val="39"/>
          <w:szCs w:val="39"/>
          <w:lang w:eastAsia="ru-RU"/>
        </w:rPr>
        <w:t>СОТРУДНИКИ АДМИНИСТРАЦИИ</w:t>
      </w:r>
    </w:p>
    <w:p w:rsidR="00E66C25" w:rsidRPr="00E66C25" w:rsidRDefault="00E66C25" w:rsidP="00E66C2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E66C25">
        <w:rPr>
          <w:rFonts w:ascii="Arial" w:eastAsia="Times New Roman" w:hAnsi="Arial" w:cs="Arial"/>
          <w:color w:val="545454"/>
          <w:sz w:val="36"/>
          <w:szCs w:val="36"/>
          <w:lang w:eastAsia="ru-RU"/>
        </w:rPr>
        <w:t>Администрация муниципального округа Мещанский</w:t>
      </w:r>
    </w:p>
    <w:tbl>
      <w:tblPr>
        <w:tblW w:w="949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4200"/>
        <w:gridCol w:w="3225"/>
      </w:tblGrid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Телефон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Глава администрации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Смирнова Мария Валерьевна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+7 495 607-71-94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Малекъяр Алина Халиловна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+7 495 608-97-91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Советник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+7 495 607-33-20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Манаенкова Марина Валентиновна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+7 495 608-65-85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Кудрявцева Елена Ивановна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+7 495 608-97-91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Главный бухгалтер – заведующий сектором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Бычкова Ольга Адольфовна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+7 495 608-65-85</w:t>
            </w:r>
          </w:p>
        </w:tc>
      </w:tr>
      <w:tr w:rsidR="00E66C25" w:rsidRPr="00E66C25" w:rsidTr="00E66C25">
        <w:tc>
          <w:tcPr>
            <w:tcW w:w="20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Юрисконсульт - консультант</w:t>
            </w:r>
          </w:p>
        </w:tc>
        <w:tc>
          <w:tcPr>
            <w:tcW w:w="42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Фролова Наталья Николаевна</w:t>
            </w:r>
          </w:p>
        </w:tc>
        <w:tc>
          <w:tcPr>
            <w:tcW w:w="32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6C25" w:rsidRPr="00E66C25" w:rsidRDefault="00E66C25" w:rsidP="00E66C25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66C2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+7 495 607-33-20</w:t>
            </w:r>
          </w:p>
        </w:tc>
      </w:tr>
    </w:tbl>
    <w:p w:rsidR="00E66C25" w:rsidRPr="00E66C25" w:rsidRDefault="00E66C25" w:rsidP="00E66C2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E66C25">
        <w:rPr>
          <w:rFonts w:ascii="Arial" w:eastAsia="Times New Roman" w:hAnsi="Arial" w:cs="Arial"/>
          <w:color w:val="545454"/>
          <w:sz w:val="28"/>
          <w:lang w:eastAsia="ru-RU"/>
        </w:rPr>
        <w:t>Часы работы администрации: понедельник – четверг с 8:00 до 17:00, пятница с 8:00 до 15:45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592E"/>
    <w:rsid w:val="00807380"/>
    <w:rsid w:val="008C09C5"/>
    <w:rsid w:val="0097184D"/>
    <w:rsid w:val="009F48C4"/>
    <w:rsid w:val="00A22E7B"/>
    <w:rsid w:val="00A23DD1"/>
    <w:rsid w:val="00BE110E"/>
    <w:rsid w:val="00C76735"/>
    <w:rsid w:val="00E66C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1C92-B556-4CCC-A3E4-5920CA34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meschane.ru/images/aimg22/newdep/bau.png" TargetMode="External"/><Relationship Id="rId26" Type="http://schemas.openxmlformats.org/officeDocument/2006/relationships/hyperlink" Target="http://meschane.ru/images/staff/2017/Reteyum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schane.ru/images/aimg22/newdep/deu.png" TargetMode="External"/><Relationship Id="rId7" Type="http://schemas.openxmlformats.org/officeDocument/2006/relationships/hyperlink" Target="http://meschane.ru/images/aimg22/newdep/iav.png" TargetMode="External"/><Relationship Id="rId12" Type="http://schemas.openxmlformats.org/officeDocument/2006/relationships/hyperlink" Target="http://meschane.ru/images/aimg22/newdep/ski.png" TargetMode="External"/><Relationship Id="rId17" Type="http://schemas.openxmlformats.org/officeDocument/2006/relationships/hyperlink" Target="mailto:starovoytovadp@gmail.com" TargetMode="External"/><Relationship Id="rId25" Type="http://schemas.openxmlformats.org/officeDocument/2006/relationships/hyperlink" Target="mailto:Demchenko@fcollection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mailto:alexbordik@mail.ru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Nataly.domracheva@yandex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hyperlink" Target="http://meschane.ru/images/aimg22/newdep/sdp.png" TargetMode="External"/><Relationship Id="rId23" Type="http://schemas.openxmlformats.org/officeDocument/2006/relationships/hyperlink" Target="http://meschane.ru/images/aimg22/newdep/dmv.png" TargetMode="External"/><Relationship Id="rId28" Type="http://schemas.openxmlformats.org/officeDocument/2006/relationships/hyperlink" Target="http://meschane.ru/images/staff/tlm_03.png" TargetMode="External"/><Relationship Id="rId10" Type="http://schemas.openxmlformats.org/officeDocument/2006/relationships/hyperlink" Target="http://meschane.ru/images/aimg22/newdep/kaa.png" TargetMode="Externa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hyperlink" Target="http://meschane.ru/images/aimg22/newdep/dna.png" TargetMode="External"/><Relationship Id="rId9" Type="http://schemas.openxmlformats.org/officeDocument/2006/relationships/hyperlink" Target="mailto:gp13cao@rambler.ru" TargetMode="External"/><Relationship Id="rId14" Type="http://schemas.openxmlformats.org/officeDocument/2006/relationships/hyperlink" Target="mailto:ksamsonenko.meschane@yandex.ru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2024-03-31T05:59:00Z</dcterms:modified>
</cp:coreProperties>
</file>