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F9" w:rsidRPr="00C275F9" w:rsidRDefault="00C275F9" w:rsidP="00C275F9">
      <w:pPr>
        <w:spacing w:after="0" w:line="360" w:lineRule="atLeast"/>
        <w:rPr>
          <w:rFonts w:ascii="Arial" w:eastAsia="Times New Roman" w:hAnsi="Arial" w:cs="Arial"/>
          <w:color w:val="0E0E0F"/>
          <w:szCs w:val="24"/>
          <w:lang w:eastAsia="ru-RU"/>
        </w:rPr>
      </w:pPr>
      <w:r w:rsidRPr="00C275F9">
        <w:rPr>
          <w:rFonts w:ascii="Arial" w:eastAsia="Times New Roman" w:hAnsi="Arial" w:cs="Arial"/>
          <w:b/>
          <w:bCs/>
          <w:color w:val="0E0E0F"/>
          <w:szCs w:val="24"/>
          <w:lang w:eastAsia="ru-RU"/>
        </w:rPr>
        <w:t>График приема населения главой администрации поселения Рязановское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3966"/>
        <w:gridCol w:w="1456"/>
        <w:gridCol w:w="1617"/>
        <w:gridCol w:w="6348"/>
      </w:tblGrid>
      <w:tr w:rsidR="00C275F9" w:rsidRPr="00C275F9" w:rsidTr="00C275F9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275F9" w:rsidRPr="00C275F9" w:rsidRDefault="00C275F9" w:rsidP="00C275F9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C275F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275F9" w:rsidRPr="00C275F9" w:rsidRDefault="00C275F9" w:rsidP="00C275F9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C275F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275F9" w:rsidRPr="00C275F9" w:rsidRDefault="00C275F9" w:rsidP="00C275F9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C275F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Дни приема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275F9" w:rsidRPr="00C275F9" w:rsidRDefault="00C275F9" w:rsidP="00C275F9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C275F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275F9" w:rsidRPr="00C275F9" w:rsidRDefault="00C275F9" w:rsidP="00C275F9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C275F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</w:tr>
      <w:tr w:rsidR="00C275F9" w:rsidRPr="00C275F9" w:rsidTr="00C275F9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275F9" w:rsidRPr="00C275F9" w:rsidRDefault="00C275F9" w:rsidP="00C275F9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C275F9">
              <w:rPr>
                <w:rFonts w:eastAsia="Times New Roman"/>
                <w:sz w:val="20"/>
                <w:szCs w:val="20"/>
                <w:lang w:eastAsia="ru-RU"/>
              </w:rPr>
              <w:t>Бобылев Николай Борисович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275F9" w:rsidRPr="00C275F9" w:rsidRDefault="00C275F9" w:rsidP="00C275F9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C275F9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поселения Рязановское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275F9" w:rsidRPr="00C275F9" w:rsidRDefault="00C275F9" w:rsidP="00C275F9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C275F9">
              <w:rPr>
                <w:rFonts w:eastAsia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275F9" w:rsidRPr="00C275F9" w:rsidRDefault="00C275F9" w:rsidP="00C275F9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C275F9">
              <w:rPr>
                <w:rFonts w:eastAsia="Times New Roman"/>
                <w:sz w:val="20"/>
                <w:szCs w:val="20"/>
                <w:lang w:eastAsia="ru-RU"/>
              </w:rPr>
              <w:t>с 10.00 до 12.00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275F9" w:rsidRPr="00C275F9" w:rsidRDefault="00C275F9" w:rsidP="00C275F9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C275F9">
              <w:rPr>
                <w:rFonts w:eastAsia="Times New Roman"/>
                <w:sz w:val="20"/>
                <w:szCs w:val="20"/>
                <w:lang w:eastAsia="ru-RU"/>
              </w:rPr>
              <w:t>108824, Москва, ТиНАО, поселение Рязановское, п. Фабрики им, 1 Мая, д.10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75F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29A7E-7725-46ED-823F-B4CB528E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2024-03-30T07:18:00Z</dcterms:modified>
</cp:coreProperties>
</file>