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29" w:rsidRDefault="00167D29" w:rsidP="00167D29">
      <w:pPr>
        <w:pStyle w:val="1"/>
        <w:shd w:val="clear" w:color="auto" w:fill="F9F9F9"/>
        <w:spacing w:before="525" w:after="525" w:line="525" w:lineRule="atLeast"/>
        <w:rPr>
          <w:rFonts w:ascii="Arial" w:hAnsi="Arial" w:cs="Arial"/>
          <w:color w:val="000000"/>
          <w:sz w:val="54"/>
          <w:szCs w:val="54"/>
          <w:lang w:eastAsia="ru-RU"/>
        </w:rPr>
      </w:pPr>
      <w:r>
        <w:rPr>
          <w:rFonts w:ascii="Arial" w:hAnsi="Arial" w:cs="Arial"/>
          <w:color w:val="000000"/>
          <w:sz w:val="54"/>
          <w:szCs w:val="54"/>
        </w:rPr>
        <w:t>Глава администрации поселения Сосенское</w:t>
      </w:r>
    </w:p>
    <w:p w:rsidR="00167D29" w:rsidRDefault="00167D29" w:rsidP="00167D29">
      <w:pPr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38375" cy="1485900"/>
            <wp:effectExtent l="0" t="0" r="0" b="0"/>
            <wp:docPr id="1" name="Рисунок 1" descr="Тараканова Татья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раканова Татьяна Юрье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5"/>
        <w:shd w:val="clear" w:color="auto" w:fill="F9F9F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Тараканова Татьяна Юрьевна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Дата рождения</w:t>
      </w:r>
      <w:r>
        <w:rPr>
          <w:rFonts w:ascii="Arial" w:hAnsi="Arial" w:cs="Arial"/>
          <w:color w:val="000000"/>
          <w:sz w:val="23"/>
          <w:szCs w:val="23"/>
        </w:rPr>
        <w:t>: 20.01.1958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Образование</w:t>
      </w:r>
      <w:r>
        <w:rPr>
          <w:rFonts w:ascii="Arial" w:hAnsi="Arial" w:cs="Arial"/>
          <w:color w:val="000000"/>
          <w:sz w:val="23"/>
          <w:szCs w:val="23"/>
        </w:rPr>
        <w:t>: высшее. В 1981 окончила Московский ордена Трудового Красного Знамени институт имени С.Орджоникидзе. 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Квалификация:</w:t>
      </w:r>
      <w:r>
        <w:rPr>
          <w:rFonts w:ascii="Arial" w:hAnsi="Arial" w:cs="Arial"/>
          <w:color w:val="000000"/>
          <w:sz w:val="23"/>
          <w:szCs w:val="23"/>
        </w:rPr>
        <w:t> организация управления в городском хозяйстве. 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Специальность:</w:t>
      </w:r>
      <w:r>
        <w:rPr>
          <w:rFonts w:ascii="Arial" w:hAnsi="Arial" w:cs="Arial"/>
          <w:color w:val="000000"/>
          <w:sz w:val="23"/>
          <w:szCs w:val="23"/>
        </w:rPr>
        <w:t> инженер - экономист;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1980-1985 гг. - Московское государственное объединение жилищного строительного Главмосстроя, инженер сметно-договорного отдела.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1985 - 2015 гг. - Черемушкинское производственное жилищно-ремонтное объединение, Производственное ремонтно-эксплуатационное объединение, Управление коммунального хозяйства ЮЗАО, Государственное унитарное предприятие капитального ремонта и благоустройства ЮЗАО. Государственное казенное учреждение ЖКХ и Б ЮЗАО в должности Техника, начальника отдела, заместитель директора с 25.04.2001 г., с 21.03.2011 г. – директор.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2015 г. - глава администрации поселения Сосенское.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Награды</w:t>
      </w:r>
      <w:r>
        <w:rPr>
          <w:rFonts w:ascii="Arial" w:hAnsi="Arial" w:cs="Arial"/>
          <w:color w:val="000000"/>
          <w:sz w:val="23"/>
          <w:szCs w:val="23"/>
        </w:rPr>
        <w:t>: Медаль «850-летия города Москвы»; Почетная грамота Министерства транспорта РФ.</w:t>
      </w:r>
    </w:p>
    <w:p w:rsidR="00167D29" w:rsidRDefault="00167D29" w:rsidP="00167D29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Дополнительная информация</w:t>
      </w:r>
      <w:r>
        <w:rPr>
          <w:rFonts w:ascii="Arial" w:hAnsi="Arial" w:cs="Arial"/>
          <w:color w:val="000000"/>
          <w:sz w:val="23"/>
          <w:szCs w:val="23"/>
        </w:rPr>
        <w:t>: Замужем, имеет двух дочерей.</w:t>
      </w:r>
    </w:p>
    <w:p w:rsidR="00167D29" w:rsidRDefault="00167D29" w:rsidP="00167D29">
      <w:pPr>
        <w:pStyle w:val="1"/>
        <w:shd w:val="clear" w:color="auto" w:fill="F9F9F9"/>
        <w:spacing w:before="525" w:after="525" w:line="525" w:lineRule="atLeast"/>
        <w:rPr>
          <w:rFonts w:ascii="Arial" w:hAnsi="Arial" w:cs="Arial"/>
          <w:color w:val="000000"/>
          <w:sz w:val="54"/>
          <w:szCs w:val="54"/>
          <w:lang w:eastAsia="ru-RU"/>
        </w:rPr>
      </w:pPr>
      <w:r>
        <w:rPr>
          <w:rFonts w:ascii="Arial" w:hAnsi="Arial" w:cs="Arial"/>
          <w:color w:val="000000"/>
          <w:sz w:val="54"/>
          <w:szCs w:val="54"/>
        </w:rPr>
        <w:lastRenderedPageBreak/>
        <w:t>Аппарат администрации</w:t>
      </w:r>
    </w:p>
    <w:p w:rsidR="00167D29" w:rsidRDefault="00167D29" w:rsidP="00167D29">
      <w:pPr>
        <w:pStyle w:val="3"/>
        <w:keepNext w:val="0"/>
        <w:keepLines w:val="0"/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Заместители главы администрации поселения Сосенское</w:t>
      </w:r>
    </w:p>
    <w:p w:rsidR="00167D29" w:rsidRDefault="00167D29" w:rsidP="00167D29">
      <w:pPr>
        <w:shd w:val="clear" w:color="auto" w:fill="F9F9F9"/>
        <w:rPr>
          <w:rFonts w:ascii="Arial" w:hAnsi="Arial" w:cs="Arial"/>
          <w:color w:val="000000"/>
          <w:sz w:val="23"/>
          <w:szCs w:val="23"/>
        </w:rPr>
      </w:pP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19450" cy="3867150"/>
            <wp:effectExtent l="0" t="0" r="0" b="0"/>
            <wp:docPr id="21" name="Рисунок 21" descr="Начиненный Тиму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чиненный Тиму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Начиненный Тимур Владимирович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Первый заместитель главы администрации поселения Сосенское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8-495-817-75-75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20" name="Рисунок 20" descr="Калиманова Я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лиманова Я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Калиманова Яна Александровна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администрации поселения Сосенское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817-20-25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9" name="Рисунок 19" descr="Линник Ирина Константин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инник Ирина Константиновна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Линник Ирина Константиновна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администрации поселения Сосенское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817-97-89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8" name="Рисунок 18" descr="Пензина Раиса Фед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нзина Раиса Федо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Пензина Раиса Федоровна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администрации поселения Сосенское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817-20-25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7" name="Рисунок 17" descr="Французова Татьяна Юрь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ранцузова Татьяна Юрьевна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Французова Татьяна Юрьевна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администрации поселения Сосенское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817-74-73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6" name="Рисунок 16" descr="Шишлонов Артём Михайл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ишлонов Артём Михайлович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Шишлонов Артём Михайлович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администрации поселения Сосенское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817-74-78</w:t>
      </w:r>
    </w:p>
    <w:p w:rsidR="00167D29" w:rsidRDefault="00167D29" w:rsidP="00167D29">
      <w:pPr>
        <w:pStyle w:val="3"/>
        <w:keepNext w:val="0"/>
        <w:keepLines w:val="0"/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Начальники отделов администрации поселения Сосенское</w:t>
      </w:r>
    </w:p>
    <w:p w:rsidR="00167D29" w:rsidRDefault="00167D29" w:rsidP="00167D29">
      <w:pPr>
        <w:shd w:val="clear" w:color="auto" w:fill="F9F9F9"/>
        <w:rPr>
          <w:rFonts w:ascii="Arial" w:hAnsi="Arial" w:cs="Arial"/>
          <w:color w:val="000000"/>
          <w:sz w:val="23"/>
          <w:szCs w:val="23"/>
        </w:rPr>
      </w:pP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5" name="Рисунок 15" descr="Балакин Андр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алакин Андр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Балакин Андрей Викторович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военно-учетного стола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4" name="Рисунок 14" descr="Бурлак Александр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урлак Александр Борис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Бурлак Александр Борисович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развития социальной сферы, молодежной политики, культуры и спорта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817-89-02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3" name="Рисунок 13" descr="Верхошанская  Светла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рхошанская  Светла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Верхошанская Светлана Александровна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градостроительной деятельности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817-20-83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2" name="Рисунок 12" descr="Галенко Дмитри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аленко Дмитрий Юрь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Галенко Дмитрий Юрьевич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по вопросам потребительского рынка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817-20-84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1" name="Рисунок 11" descr="Земченкова Елизавета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емченкова Елизавета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Земченкова Елизавета Евгеньевна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Заведующий сектором по связям с общественностью и средствами массовой информации отдела по организационной работе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817-20-26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10" name="Рисунок 10" descr="Исаева Ольга Никола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саева Ольга Николаевна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Исаева Ольга Николаевна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общего отдела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817-20-81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9" name="Рисунок 9" descr="Костина Юл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стина Юл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Костина Юлия Александровна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планово-экономического отдела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817-97-97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8" name="Рисунок 8" descr="Попова Ир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пова Ир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Попова Ирина Сергеевна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по организационной работе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817-74-78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067050" cy="3886200"/>
            <wp:effectExtent l="0" t="0" r="0" b="0"/>
            <wp:docPr id="7" name="Рисунок 7" descr="Мизенин Александр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изенин Александр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Мизенин Александр Валерьевич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по благоустройству и содержанию территории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817-89-86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6" name="Рисунок 6" descr="Рахманкулова Александр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хманкулова Александра Юрье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Рахманкулова Александра Юрьевна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территориальной безопасности, гражданской обороны и чрезвычайных ситуаций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817-74-75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5" name="Рисунок 5" descr="Савин Александр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авин Александр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Савин Александр Анатольевич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имущественных отношений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817-74-80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4" name="Рисунок 4" descr="Скугарев Алекс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кугарев Алекс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Скугарев Алексей Сергеевич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по эксплуатации жилищного фонда и взаимодействию с управляющими организациями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817-74-89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3" name="Рисунок 3" descr="Тюльменкова Кристи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Тюльменкова Кристи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Тюльменкова Кристина Николаевна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по процессуальному и кадровому обеспечению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817-89-07</w:t>
      </w:r>
    </w:p>
    <w:p w:rsidR="00167D29" w:rsidRDefault="00167D29" w:rsidP="00167D29">
      <w:pPr>
        <w:numPr>
          <w:ilvl w:val="0"/>
          <w:numId w:val="1"/>
        </w:numPr>
        <w:shd w:val="clear" w:color="auto" w:fill="F4F4F4"/>
        <w:spacing w:after="255" w:line="240" w:lineRule="auto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19450" cy="3867150"/>
            <wp:effectExtent l="0" t="0" r="0" b="0"/>
            <wp:docPr id="2" name="Рисунок 2" descr="Филина Александр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Филина Александр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29" w:rsidRDefault="00167D29" w:rsidP="00167D29">
      <w:pPr>
        <w:pStyle w:val="4"/>
        <w:pBdr>
          <w:bottom w:val="single" w:sz="6" w:space="15" w:color="FFFFFF"/>
        </w:pBdr>
        <w:shd w:val="clear" w:color="auto" w:fill="F4F4F4"/>
        <w:spacing w:before="0"/>
        <w:ind w:right="300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Филина Александра Владимировна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Начальник отдела муниципального заказа</w:t>
      </w:r>
    </w:p>
    <w:p w:rsidR="00167D29" w:rsidRDefault="00167D29" w:rsidP="00167D29">
      <w:pPr>
        <w:pStyle w:val="a3"/>
        <w:shd w:val="clear" w:color="auto" w:fill="F4F4F4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тел. 8 (495) 817-62-38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94E51"/>
    <w:multiLevelType w:val="multilevel"/>
    <w:tmpl w:val="5C82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7D2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EDD7C-AF56-4064-BDB6-A4CDE4C0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67D29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67D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2024-03-30T06:20:00Z</dcterms:modified>
</cp:coreProperties>
</file>