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B3" w:rsidRDefault="00AC11B3" w:rsidP="00AC11B3">
      <w:pPr>
        <w:pStyle w:val="2"/>
        <w:shd w:val="clear" w:color="auto" w:fill="EFEFEF"/>
        <w:rPr>
          <w:rFonts w:ascii="Helvetica" w:hAnsi="Helvetica" w:cs="Helvetica"/>
          <w:b w:val="0"/>
          <w:bCs w:val="0"/>
          <w:color w:val="363636"/>
        </w:rPr>
      </w:pPr>
      <w:r>
        <w:rPr>
          <w:rFonts w:ascii="Helvetica" w:hAnsi="Helvetica" w:cs="Helvetica"/>
          <w:b w:val="0"/>
          <w:bCs w:val="0"/>
          <w:color w:val="363636"/>
        </w:rPr>
        <w:t>Администрация поселения Первомайское</w:t>
      </w:r>
    </w:p>
    <w:p w:rsidR="00AC11B3" w:rsidRDefault="00AC11B3" w:rsidP="00AC11B3">
      <w:pPr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fldChar w:fldCharType="begin"/>
      </w:r>
      <w:r>
        <w:rPr>
          <w:rFonts w:ascii="Helvetica" w:hAnsi="Helvetica" w:cs="Helvetica"/>
          <w:color w:val="363636"/>
          <w:sz w:val="27"/>
          <w:szCs w:val="27"/>
        </w:rPr>
        <w:instrText xml:space="preserve"> INCLUDEPICTURE "https://pervomayskoe.msk.ru/administracia/apparat-administratsii/glava-administratsii/glava-administratsii-poseleniya-pervomayskoe/" \* MERGEFORMATINET </w:instrText>
      </w:r>
      <w:r>
        <w:rPr>
          <w:rFonts w:ascii="Helvetica" w:hAnsi="Helvetica" w:cs="Helvetica"/>
          <w:color w:val="363636"/>
          <w:sz w:val="27"/>
          <w:szCs w:val="27"/>
        </w:rPr>
        <w:fldChar w:fldCharType="separate"/>
      </w:r>
      <w:r>
        <w:rPr>
          <w:rFonts w:ascii="Helvetica" w:hAnsi="Helvetica" w:cs="Helvetica"/>
          <w:color w:val="363636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rFonts w:ascii="Helvetica" w:hAnsi="Helvetica" w:cs="Helvetica"/>
          <w:color w:val="363636"/>
          <w:sz w:val="27"/>
          <w:szCs w:val="27"/>
        </w:rPr>
        <w:fldChar w:fldCharType="end"/>
      </w:r>
    </w:p>
    <w:p w:rsidR="00AC11B3" w:rsidRDefault="00AC11B3" w:rsidP="00AC11B3">
      <w:pPr>
        <w:pStyle w:val="a3"/>
        <w:shd w:val="clear" w:color="auto" w:fill="FEFEFE"/>
        <w:spacing w:before="0" w:beforeAutospacing="0" w:after="0" w:afterAutospacing="0"/>
        <w:jc w:val="center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b/>
          <w:bCs/>
          <w:noProof/>
          <w:color w:val="363636"/>
          <w:sz w:val="27"/>
          <w:szCs w:val="27"/>
        </w:rPr>
        <w:drawing>
          <wp:inline distT="0" distB="0" distL="0" distR="0">
            <wp:extent cx="4762500" cy="3171825"/>
            <wp:effectExtent l="0" t="0" r="0" b="0"/>
            <wp:docPr id="1" name="Рисунок 1" descr="Мельник МР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льник МР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b/>
          <w:bCs/>
          <w:color w:val="363636"/>
        </w:rPr>
        <w:t>Мельник Михаил Романович 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Родился 06 ноября 1962 года с. Нежухов, Стрыйского района, Львовской области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Образование высшее.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В 1984 году окончил Московскую специальную среднюю школу милиции МВД СССР.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lastRenderedPageBreak/>
        <w:t>В 1994 году окончил Московскую государственную юридическую академию по специальности «правоведение» - квалификация «юрист».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В 2004 году окончил Академию управления МВД России по специальности «государственное и муниципальное управление» - квалификация «менеджер».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В 2005 году окончил Российскую академию государственной службы при Президенте Российской Федерации по специальности «государственное и муниципальное управление» - квалификация «менеджер».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Имеет ученое звание – кандидат исторических наук.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Выполняемая работа с начала трудовой деятельности: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С декабря 1982 года Милиционер 42 роты отдельного батальона патрульно-постовой службы милиции УВД Гагаринского райисполкома г. Москвы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С октября 1986 года Старший инспектор службы отдела охраны общественного порядка УВД Гагаринского райисполкома г. Москвы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С октября 1986 года Дежурный 42 отделения милиции г. Москвы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С февраля 1987 года Инспектор-дежурный дежурной части организационно-инспекторского отделения УВД Гагаринского райисполкома г. Москвы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С февраля 1987 года Старший инспектор по паспортной работе 166 отделения милиции г. Москвы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С мая 1988 года Заместитель командира роты по политической части отдельного батальона патрульно-постовой службы милиции УВД Гагаринского райисполкома г. Москвы.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С апреля 1989 года Инспектор по дознанию 166 отделения милиции г. Москвы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С марта 1992 года Старший инспектор по дознанию 166 отделения милиции г. Москвы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С июля 1992 года Заместитель начальника отделения милиции по профилактике 166 отделения милиции г. Москвы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lastRenderedPageBreak/>
        <w:t>С декабря 1992 года Начальник отделения организации работы участковых инспекторов милиции отдела милиции муниципального округа «Тропарево» УВД Западного административного округа г. Москвы.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С марта 1994 года Заместитель начальника отдела милиции муниципального округа «Тропарево» УВД Западного административного округа г. Москвы по работе с личным составом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С августа 1996 года Начальник отдела милиции муниципального округа «Тропарево» УВД Западного округа г. Москвы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С марта 1997 года Начальник отдела внутренних дел муниципального района «Тропарево- Никулино» УВД Западного административного округа г. Москвы.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С февраля 2003 года Начальник иммиграционной инспекции Управления по делам миграции ГУВД г. Москвы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С октября 2004 года Заместитель начальника 4-го отдела Управления обеспечения деятельности участковых уполномоченных милиции и подразделений по делам несовершеннолетних ГУВД Московской области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С сентября 2005 года Заместитель начальника Управления обеспечения деятельности участковых уполномоченных милиции и подразделений по делам несовершеннолетних ГУВД Московской области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С октября 2005 года Начальник Управления обеспечения деятельности участковых уполномоченных милиции и подразделений по делам несовершеннолетних ГУВД по Московской области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С сентября 2006 года Главный инспектор Инспекции Штаба ГУВД по Московской области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С декабря 2009 года Старший преподаватель кафедры управления деятельностью служб общественной безопасности Академии управления МВД России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С сентября 2010 года Доцент кафедры управления деятельностью служб общественной безопасности Академии управления МВД России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С декабря 2010 года Заместитель начальника кафедры управления деятельностью служб обеспечения общественного порядка Академии управления МВД России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С февраля 2013 года Начальник организационно-аналитического отдела Академии управления МВД России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lastRenderedPageBreak/>
        <w:t>С июня 2016 года первый заместитель Главы администрации поселения Первомайское в городе Москве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В октябре 2016 года переведен на должность заместителя Главы администрации поселения Первомайское в городе Москве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17 мая 2017 года назначен на должность Главы администрации поселения Первомайское в городе Москве.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Дополнительная информация: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Женат, имеет двух детей.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Почетный сотрудник МВД.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Контактная информация: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рабочий телефон: 8-495-845-71-98</w:t>
      </w:r>
    </w:p>
    <w:p w:rsidR="00AC11B3" w:rsidRDefault="00AC11B3" w:rsidP="00AC11B3">
      <w:pPr>
        <w:pStyle w:val="a3"/>
        <w:shd w:val="clear" w:color="auto" w:fill="FEFEFE"/>
        <w:rPr>
          <w:rFonts w:ascii="Helvetica" w:hAnsi="Helvetica" w:cs="Helvetica"/>
          <w:color w:val="363636"/>
          <w:sz w:val="27"/>
          <w:szCs w:val="27"/>
        </w:rPr>
      </w:pPr>
      <w:r>
        <w:rPr>
          <w:rFonts w:ascii="Helvetica" w:hAnsi="Helvetica" w:cs="Helvetica"/>
          <w:color w:val="363636"/>
          <w:sz w:val="27"/>
          <w:szCs w:val="27"/>
        </w:rPr>
        <w:t>Адрес электронной почты в сети Интернет: </w:t>
      </w:r>
      <w:hyperlink r:id="rId5" w:history="1">
        <w:r>
          <w:rPr>
            <w:rStyle w:val="a5"/>
            <w:rFonts w:ascii="Helvetica" w:hAnsi="Helvetica" w:cs="Helvetica"/>
            <w:color w:val="003366"/>
            <w:sz w:val="27"/>
            <w:szCs w:val="27"/>
          </w:rPr>
          <w:t>info@pervomayskoe.msk.ru</w:t>
        </w:r>
      </w:hyperlink>
    </w:p>
    <w:p w:rsidR="00AC11B3" w:rsidRDefault="00AC11B3">
      <w:pPr>
        <w:spacing w:after="0" w:line="240" w:lineRule="auto"/>
      </w:pPr>
      <w:r>
        <w:br w:type="page"/>
      </w:r>
    </w:p>
    <w:p w:rsidR="00243221" w:rsidRDefault="00F62180" w:rsidP="001C34A2">
      <w:r w:rsidRPr="00F62180">
        <w:lastRenderedPageBreak/>
        <w:drawing>
          <wp:inline distT="0" distB="0" distL="0" distR="0" wp14:anchorId="0CA89F34" wp14:editId="3531F7AC">
            <wp:extent cx="9631119" cy="6335009"/>
            <wp:effectExtent l="0" t="0" r="825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31119" cy="633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180" w:rsidRPr="001C34A2" w:rsidRDefault="00F62180" w:rsidP="001C34A2">
      <w:r w:rsidRPr="00F62180">
        <w:lastRenderedPageBreak/>
        <w:drawing>
          <wp:inline distT="0" distB="0" distL="0" distR="0" wp14:anchorId="7EE73A92" wp14:editId="684556B1">
            <wp:extent cx="9916909" cy="3324689"/>
            <wp:effectExtent l="0" t="0" r="825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16909" cy="332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218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11B3"/>
    <w:rsid w:val="00BE110E"/>
    <w:rsid w:val="00C76735"/>
    <w:rsid w:val="00F32F49"/>
    <w:rsid w:val="00F6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754E8"/>
  <w15:docId w15:val="{FD23F0D4-DA48-4F36-AD28-37DD166E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info@pervomayskoe.msk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2024-03-30T05:56:00Z</dcterms:modified>
</cp:coreProperties>
</file>