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71" w:rsidRDefault="00251D71" w:rsidP="00251D71">
      <w:pPr>
        <w:spacing w:after="0" w:line="240" w:lineRule="auto"/>
        <w:rPr>
          <w:rFonts w:ascii="UbuntuCondensed-Regular" w:hAnsi="UbuntuCondensed-Regular"/>
          <w:color w:val="666666"/>
          <w:sz w:val="26"/>
          <w:szCs w:val="26"/>
          <w:lang w:eastAsia="ru-RU"/>
        </w:rPr>
      </w:pPr>
      <w:r>
        <w:rPr>
          <w:rStyle w:val="selected"/>
          <w:rFonts w:ascii="UbuntuCondensed-Regular" w:hAnsi="UbuntuCondensed-Regular"/>
          <w:color w:val="D24F4F"/>
          <w:sz w:val="26"/>
          <w:szCs w:val="26"/>
        </w:rPr>
        <w:t>Руководство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drawing>
          <wp:inline distT="0" distB="0" distL="0" distR="0">
            <wp:extent cx="1676400" cy="2286000"/>
            <wp:effectExtent l="0" t="0" r="0" b="0"/>
            <wp:docPr id="12" name="Рисунок 12" descr="Андрецова Дания Абдулбя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Андрецова Дания Абдулбяро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71" w:rsidRDefault="00251D71" w:rsidP="00251D71">
      <w:pPr>
        <w:pStyle w:val="3"/>
        <w:shd w:val="clear" w:color="auto" w:fill="F1F1F5"/>
        <w:spacing w:before="75"/>
        <w:rPr>
          <w:rFonts w:ascii="UbuntuCondensed-Regular" w:hAnsi="UbuntuCondensed-Regular" w:cs="Arial"/>
          <w:b w:val="0"/>
          <w:bCs w:val="0"/>
          <w:color w:val="003366"/>
          <w:sz w:val="32"/>
          <w:szCs w:val="32"/>
        </w:rPr>
      </w:pPr>
      <w:hyperlink r:id="rId5" w:anchor="adm1" w:history="1">
        <w:r>
          <w:rPr>
            <w:rStyle w:val="a5"/>
            <w:rFonts w:ascii="UbuntuCondensed-Regular" w:hAnsi="UbuntuCondensed-Regular" w:cs="Arial"/>
            <w:b w:val="0"/>
            <w:bCs w:val="0"/>
            <w:color w:val="003366"/>
            <w:sz w:val="32"/>
            <w:szCs w:val="32"/>
          </w:rPr>
          <w:t>Андрецова Дания Абдулбяровна</w:t>
        </w:r>
      </w:hyperlink>
    </w:p>
    <w:p w:rsidR="00251D71" w:rsidRDefault="00251D71" w:rsidP="00251D71">
      <w:pPr>
        <w:pStyle w:val="4"/>
        <w:shd w:val="clear" w:color="auto" w:fill="F1F1F5"/>
        <w:spacing w:before="300" w:after="150"/>
        <w:rPr>
          <w:rFonts w:ascii="Arial" w:hAnsi="Arial" w:cs="Arial"/>
          <w:b/>
          <w:bCs/>
          <w:color w:val="666666"/>
          <w:sz w:val="23"/>
          <w:szCs w:val="23"/>
        </w:rPr>
      </w:pPr>
      <w:r>
        <w:rPr>
          <w:rFonts w:ascii="Arial" w:hAnsi="Arial" w:cs="Arial"/>
          <w:b/>
          <w:bCs/>
          <w:color w:val="666666"/>
          <w:sz w:val="23"/>
          <w:szCs w:val="23"/>
        </w:rPr>
        <w:t>Глава администрации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3"/>
          <w:szCs w:val="23"/>
        </w:rPr>
      </w:pPr>
      <w:r>
        <w:rPr>
          <w:rStyle w:val="a4"/>
          <w:rFonts w:ascii="Arial" w:hAnsi="Arial" w:cs="Arial"/>
          <w:color w:val="666666"/>
          <w:sz w:val="23"/>
          <w:szCs w:val="23"/>
        </w:rPr>
        <w:t>Отдел внутреннего контроля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приемный день: четверг с 14.00 до 16.00 по предварительной записи по тел. 8-495-841-81-47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Дания Андрецова родилась в апреле 1966 года в Нижегородской области в селе Уразовка в многодетной семье.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После окончания учебы в школе поступила в московское профессионально-техническое училище, которое окончила с красным дипломом.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В 1984 поступила в Московский инженерно-строительный институт им. Куйбышева на факультет «Конструкции промышленного и гражданского строительства». Окончила его в 1989 году по специальности инженер-строитель.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С 1992 года работала в Подольском ДСК на должности инженера-технолога в конструкторско-технологическом отделе.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С 1996 года работала в системе ЖКХ города Щербинки, став ведущим инженером бюро технического надзора заказчика.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В 2004 года перевелась в администрацию города Щербинки на должность ведущего специалиста отдела градостроительства и архитектуры.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В 2009 году Андрецова Д.А. стала начальником Управления строительства, архитектуры и дорожного хозяйства.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lastRenderedPageBreak/>
        <w:t>С 2012 года занимала должность заместителя главы администрации городского округа Щербинка в городе Москве.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С декабря 2013 года исполняла обязанности главы администрации городского округа Щербинка в городе Москве.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С 2014 года является главой администрации поселения Московский.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В 2017 году окончила с отличием Российскую академию народного хозяйства и государственной службы при Президенте Российской Федерации (РАНХиГС) по специальности «Государственное и муниципальное управление».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Имеет классный чин - действительный муниципальный советник города Москвы 1 класса.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Замужем, имеет двоих детей.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drawing>
          <wp:inline distT="0" distB="0" distL="0" distR="0">
            <wp:extent cx="1847850" cy="2286000"/>
            <wp:effectExtent l="0" t="0" r="0" b="0"/>
            <wp:docPr id="11" name="Рисунок 11" descr="Филатова Мари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Филатова Мари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71" w:rsidRDefault="00251D71" w:rsidP="00251D71">
      <w:pPr>
        <w:pStyle w:val="3"/>
        <w:shd w:val="clear" w:color="auto" w:fill="F1F1F5"/>
        <w:spacing w:before="75"/>
        <w:rPr>
          <w:rFonts w:ascii="UbuntuCondensed-Regular" w:hAnsi="UbuntuCondensed-Regular" w:cs="Arial"/>
          <w:b w:val="0"/>
          <w:bCs w:val="0"/>
          <w:color w:val="003366"/>
          <w:sz w:val="32"/>
          <w:szCs w:val="32"/>
        </w:rPr>
      </w:pPr>
      <w:hyperlink r:id="rId7" w:anchor="adm2" w:history="1">
        <w:r>
          <w:rPr>
            <w:rStyle w:val="a5"/>
            <w:rFonts w:ascii="UbuntuCondensed-Regular" w:hAnsi="UbuntuCondensed-Regular" w:cs="Arial"/>
            <w:b w:val="0"/>
            <w:bCs w:val="0"/>
            <w:color w:val="003366"/>
            <w:sz w:val="32"/>
            <w:szCs w:val="32"/>
          </w:rPr>
          <w:t>Филатова Марина Анатольевна</w:t>
        </w:r>
      </w:hyperlink>
    </w:p>
    <w:p w:rsidR="00251D71" w:rsidRDefault="00251D71" w:rsidP="00251D71">
      <w:pPr>
        <w:pStyle w:val="4"/>
        <w:shd w:val="clear" w:color="auto" w:fill="F1F1F5"/>
        <w:spacing w:before="300" w:after="150"/>
        <w:rPr>
          <w:rFonts w:ascii="Arial" w:hAnsi="Arial" w:cs="Arial"/>
          <w:b/>
          <w:bCs/>
          <w:color w:val="666666"/>
          <w:sz w:val="23"/>
          <w:szCs w:val="23"/>
        </w:rPr>
      </w:pPr>
      <w:r>
        <w:rPr>
          <w:rFonts w:ascii="Arial" w:hAnsi="Arial" w:cs="Arial"/>
          <w:b/>
          <w:bCs/>
          <w:color w:val="666666"/>
          <w:sz w:val="23"/>
          <w:szCs w:val="23"/>
        </w:rPr>
        <w:t>Первый заместитель главы администрации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3"/>
          <w:szCs w:val="23"/>
        </w:rPr>
      </w:pPr>
      <w:r>
        <w:rPr>
          <w:rStyle w:val="a4"/>
          <w:rFonts w:ascii="Arial" w:hAnsi="Arial" w:cs="Arial"/>
          <w:color w:val="666666"/>
          <w:sz w:val="23"/>
          <w:szCs w:val="23"/>
        </w:rPr>
        <w:t>Отдел градостроительной деятельности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по управлению муниципальным имуществом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правовых отношений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документационного обеспечения, муниципальной службы и кадров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Сектор по обеспечению деятельности Совета депутатов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приёмный день: среда с 10.00 до 13.00 каб. № 38 по предварительной записи по тел. 8-495-841-81-47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lastRenderedPageBreak/>
        <w:t>Филатова Марина Анатольевна родилась 15 июля 1978 года в селе Калиновка Курской области</w:t>
      </w:r>
      <w:r>
        <w:rPr>
          <w:rFonts w:ascii="Arial" w:hAnsi="Arial" w:cs="Arial"/>
          <w:color w:val="666666"/>
          <w:sz w:val="26"/>
          <w:szCs w:val="26"/>
        </w:rPr>
        <w:br/>
        <w:t>Образование высшее, окончила Курский государственный педагогический университет по специальности «Учитель русского языка и литературы», а также Негосударственное образовательное учреждение высшего профессионального образования «Российский новый университет» по специальности «Юриспруденция».</w:t>
      </w:r>
      <w:r>
        <w:rPr>
          <w:rFonts w:ascii="Arial" w:hAnsi="Arial" w:cs="Arial"/>
          <w:color w:val="666666"/>
          <w:sz w:val="26"/>
          <w:szCs w:val="26"/>
        </w:rPr>
        <w:br/>
        <w:t>С 2002 года по 2004 год работала в Областном государственном образовательном учреждении «Калиновская средняя общеобразовательная школа» учителем русского языка и литературы.</w:t>
      </w:r>
      <w:r>
        <w:rPr>
          <w:rFonts w:ascii="Arial" w:hAnsi="Arial" w:cs="Arial"/>
          <w:color w:val="666666"/>
          <w:sz w:val="26"/>
          <w:szCs w:val="26"/>
        </w:rPr>
        <w:br/>
        <w:t>С 2004 года по 2008 год служила на различных должностях в подразделениях Министерства внутренних дел Российской Федерации.</w:t>
      </w:r>
      <w:r>
        <w:rPr>
          <w:rFonts w:ascii="Arial" w:hAnsi="Arial" w:cs="Arial"/>
          <w:color w:val="666666"/>
          <w:sz w:val="26"/>
          <w:szCs w:val="26"/>
        </w:rPr>
        <w:br/>
        <w:t>С 2008 года начала работу в Комитете по управлению имуществом администрации города Климовска в должности главного специалиста, затем консультанта Комитета по управлению имуществом.</w:t>
      </w:r>
      <w:r>
        <w:rPr>
          <w:rFonts w:ascii="Arial" w:hAnsi="Arial" w:cs="Arial"/>
          <w:color w:val="666666"/>
          <w:sz w:val="26"/>
          <w:szCs w:val="26"/>
        </w:rPr>
        <w:br/>
        <w:t>В 2012 году продолжала трудовую деятельность в администрации городского округа Щербинка в качестве начальника отдела по работе в судах, заместителя начальника Правового управления администрации.</w:t>
      </w:r>
      <w:r>
        <w:rPr>
          <w:rFonts w:ascii="Arial" w:hAnsi="Arial" w:cs="Arial"/>
          <w:color w:val="666666"/>
          <w:sz w:val="26"/>
          <w:szCs w:val="26"/>
        </w:rPr>
        <w:br/>
        <w:t>В ноябре 2014 года назначена на должность заместителя главы администрации поселения Московский.</w:t>
      </w:r>
      <w:r>
        <w:rPr>
          <w:rFonts w:ascii="Arial" w:hAnsi="Arial" w:cs="Arial"/>
          <w:color w:val="666666"/>
          <w:sz w:val="26"/>
          <w:szCs w:val="26"/>
        </w:rPr>
        <w:br/>
        <w:t>С мая 2016 года занимает должность первого заместителя главы администрации поселения Московский.</w:t>
      </w:r>
      <w:r>
        <w:rPr>
          <w:rFonts w:ascii="Arial" w:hAnsi="Arial" w:cs="Arial"/>
          <w:color w:val="666666"/>
          <w:sz w:val="26"/>
          <w:szCs w:val="26"/>
        </w:rPr>
        <w:br/>
        <w:t>Имеет классный чин – муниципальный советник города Москвы 1 класса.</w:t>
      </w:r>
      <w:r>
        <w:rPr>
          <w:rFonts w:ascii="Arial" w:hAnsi="Arial" w:cs="Arial"/>
          <w:color w:val="666666"/>
          <w:sz w:val="26"/>
          <w:szCs w:val="26"/>
        </w:rPr>
        <w:br/>
        <w:t>Замужем, имеет сына. 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drawing>
          <wp:inline distT="0" distB="0" distL="0" distR="0">
            <wp:extent cx="1714500" cy="2286000"/>
            <wp:effectExtent l="0" t="0" r="0" b="0"/>
            <wp:docPr id="10" name="Рисунок 10" descr="Николаев Арту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Николаев Арту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71" w:rsidRDefault="00251D71" w:rsidP="00251D71">
      <w:pPr>
        <w:pStyle w:val="3"/>
        <w:shd w:val="clear" w:color="auto" w:fill="F1F1F5"/>
        <w:spacing w:before="75"/>
        <w:rPr>
          <w:rFonts w:ascii="UbuntuCondensed-Regular" w:hAnsi="UbuntuCondensed-Regular" w:cs="Arial"/>
          <w:b w:val="0"/>
          <w:bCs w:val="0"/>
          <w:color w:val="003366"/>
          <w:sz w:val="32"/>
          <w:szCs w:val="32"/>
        </w:rPr>
      </w:pPr>
      <w:hyperlink r:id="rId9" w:anchor="adm4" w:history="1">
        <w:r>
          <w:rPr>
            <w:rStyle w:val="a5"/>
            <w:rFonts w:ascii="UbuntuCondensed-Regular" w:hAnsi="UbuntuCondensed-Regular" w:cs="Arial"/>
            <w:b w:val="0"/>
            <w:bCs w:val="0"/>
            <w:color w:val="003366"/>
            <w:sz w:val="32"/>
            <w:szCs w:val="32"/>
          </w:rPr>
          <w:t>Николаев Артур Викторович</w:t>
        </w:r>
      </w:hyperlink>
    </w:p>
    <w:p w:rsidR="00251D71" w:rsidRDefault="00251D71" w:rsidP="00251D71">
      <w:pPr>
        <w:pStyle w:val="4"/>
        <w:shd w:val="clear" w:color="auto" w:fill="F1F1F5"/>
        <w:spacing w:before="300" w:after="150"/>
        <w:rPr>
          <w:rFonts w:ascii="Arial" w:hAnsi="Arial" w:cs="Arial"/>
          <w:b/>
          <w:bCs/>
          <w:color w:val="666666"/>
          <w:sz w:val="23"/>
          <w:szCs w:val="23"/>
        </w:rPr>
      </w:pPr>
      <w:r>
        <w:rPr>
          <w:rFonts w:ascii="Arial" w:hAnsi="Arial" w:cs="Arial"/>
          <w:b/>
          <w:bCs/>
          <w:color w:val="666666"/>
          <w:sz w:val="23"/>
          <w:szCs w:val="23"/>
        </w:rPr>
        <w:t>Заместитель главы администрации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3"/>
          <w:szCs w:val="23"/>
        </w:rPr>
      </w:pPr>
      <w:r>
        <w:rPr>
          <w:rStyle w:val="a4"/>
          <w:rFonts w:ascii="Arial" w:hAnsi="Arial" w:cs="Arial"/>
          <w:color w:val="666666"/>
          <w:sz w:val="23"/>
          <w:szCs w:val="23"/>
        </w:rPr>
        <w:t>Отдел по гражданской обороне, чрезвычайным ситуация и пожарной безопасности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по антитеррористической деятельности и противодействию экстремизму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lastRenderedPageBreak/>
        <w:t>Военно-учетный стол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приёмный день: среда с 10.00 до 13.00 каб. № 36 по предварительной записи по тел. 8-495-841-81-47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Николаев Артур Викторович родился 14 августа 1966 года.</w:t>
      </w:r>
      <w:r>
        <w:rPr>
          <w:rFonts w:ascii="Arial" w:hAnsi="Arial" w:cs="Arial"/>
          <w:color w:val="666666"/>
          <w:sz w:val="26"/>
          <w:szCs w:val="26"/>
        </w:rPr>
        <w:br/>
        <w:t>После окончания средней школы поступил в Рязанское высшее воздушно-десантное командное дважды Краснознаменное училище имени Ленинского комсомола по специальности «Командная тактическая воздушно-десантных войск».</w:t>
      </w:r>
      <w:r>
        <w:rPr>
          <w:rFonts w:ascii="Arial" w:hAnsi="Arial" w:cs="Arial"/>
          <w:color w:val="666666"/>
          <w:sz w:val="26"/>
          <w:szCs w:val="26"/>
        </w:rPr>
        <w:br/>
        <w:t>С 1989 года по 2004 год проходил службу в органах Государственной Безопасности.</w:t>
      </w:r>
      <w:r>
        <w:rPr>
          <w:rFonts w:ascii="Arial" w:hAnsi="Arial" w:cs="Arial"/>
          <w:color w:val="666666"/>
          <w:sz w:val="26"/>
          <w:szCs w:val="26"/>
        </w:rPr>
        <w:br/>
        <w:t>В 1994 году закончил Краснознаменный институт имени Ю.В. Андропова по специальности «Международные отношения и внешняя политика».</w:t>
      </w:r>
      <w:r>
        <w:rPr>
          <w:rFonts w:ascii="Arial" w:hAnsi="Arial" w:cs="Arial"/>
          <w:color w:val="666666"/>
          <w:sz w:val="26"/>
          <w:szCs w:val="26"/>
        </w:rPr>
        <w:br/>
        <w:t>С 2004 года по 2011 год исполнял обязанности заместителя главы города Щербинка.</w:t>
      </w:r>
      <w:r>
        <w:rPr>
          <w:rFonts w:ascii="Arial" w:hAnsi="Arial" w:cs="Arial"/>
          <w:color w:val="666666"/>
          <w:sz w:val="26"/>
          <w:szCs w:val="26"/>
        </w:rPr>
        <w:br/>
        <w:t>Затем работал в администрации города Подольска на должности советника главы города.</w:t>
      </w:r>
      <w:r>
        <w:rPr>
          <w:rFonts w:ascii="Arial" w:hAnsi="Arial" w:cs="Arial"/>
          <w:color w:val="666666"/>
          <w:sz w:val="26"/>
          <w:szCs w:val="26"/>
        </w:rPr>
        <w:br/>
        <w:t>С ноября 2014 года и по настоящее время работает в администрации поселения Московский на должности заместителя главы администрации поселения Московский.</w:t>
      </w:r>
      <w:r>
        <w:rPr>
          <w:rFonts w:ascii="Arial" w:hAnsi="Arial" w:cs="Arial"/>
          <w:color w:val="666666"/>
          <w:sz w:val="26"/>
          <w:szCs w:val="26"/>
        </w:rPr>
        <w:br/>
        <w:t>Имеет классный чин - муниципальный советник города Москвы 1 класса.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drawing>
          <wp:inline distT="0" distB="0" distL="0" distR="0">
            <wp:extent cx="1647825" cy="2209800"/>
            <wp:effectExtent l="0" t="0" r="0" b="0"/>
            <wp:docPr id="9" name="Рисунок 9" descr="Воробьева Анастас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Воробьева Анастас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71" w:rsidRDefault="00251D71" w:rsidP="00251D71">
      <w:pPr>
        <w:pStyle w:val="3"/>
        <w:shd w:val="clear" w:color="auto" w:fill="F1F1F5"/>
        <w:spacing w:before="75"/>
        <w:rPr>
          <w:rFonts w:ascii="UbuntuCondensed-Regular" w:hAnsi="UbuntuCondensed-Regular" w:cs="Arial"/>
          <w:b w:val="0"/>
          <w:bCs w:val="0"/>
          <w:color w:val="003366"/>
          <w:sz w:val="32"/>
          <w:szCs w:val="32"/>
        </w:rPr>
      </w:pPr>
      <w:hyperlink r:id="rId11" w:anchor="adm6" w:history="1">
        <w:r>
          <w:rPr>
            <w:rStyle w:val="a5"/>
            <w:rFonts w:ascii="UbuntuCondensed-Regular" w:hAnsi="UbuntuCondensed-Regular" w:cs="Arial"/>
            <w:b w:val="0"/>
            <w:bCs w:val="0"/>
            <w:color w:val="003366"/>
            <w:sz w:val="32"/>
            <w:szCs w:val="32"/>
          </w:rPr>
          <w:t>Воробьева Анастасия Александровна</w:t>
        </w:r>
      </w:hyperlink>
    </w:p>
    <w:p w:rsidR="00251D71" w:rsidRDefault="00251D71" w:rsidP="00251D71">
      <w:pPr>
        <w:pStyle w:val="4"/>
        <w:shd w:val="clear" w:color="auto" w:fill="F1F1F5"/>
        <w:spacing w:before="300" w:after="150"/>
        <w:rPr>
          <w:rFonts w:ascii="Arial" w:hAnsi="Arial" w:cs="Arial"/>
          <w:b/>
          <w:bCs/>
          <w:color w:val="666666"/>
          <w:sz w:val="23"/>
          <w:szCs w:val="23"/>
        </w:rPr>
      </w:pPr>
      <w:r>
        <w:rPr>
          <w:rFonts w:ascii="Arial" w:hAnsi="Arial" w:cs="Arial"/>
          <w:b/>
          <w:bCs/>
          <w:color w:val="666666"/>
          <w:sz w:val="23"/>
          <w:szCs w:val="23"/>
        </w:rPr>
        <w:t>Заместитель главы администрации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3"/>
          <w:szCs w:val="23"/>
        </w:rPr>
      </w:pPr>
      <w:r>
        <w:rPr>
          <w:rStyle w:val="a4"/>
          <w:rFonts w:ascii="Arial" w:hAnsi="Arial" w:cs="Arial"/>
          <w:color w:val="666666"/>
          <w:sz w:val="23"/>
          <w:szCs w:val="23"/>
        </w:rPr>
        <w:t>Отдел по организационной работе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информационной политики и коммуникаций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Сектор обеспечения деятельности администрации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по социальным вопросам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lastRenderedPageBreak/>
        <w:t>Отдел по вопросам культуры, спорта и молодежной политики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приёмный день: среда с 10.00 до 13.00 каб. № 40 по предварительной записи по тел. 8-495-841-81-47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Воробьева Анастасия Александровна родилась 26 декабря 1989 года в г. Москве.</w:t>
      </w:r>
      <w:r>
        <w:rPr>
          <w:rFonts w:ascii="Arial" w:hAnsi="Arial" w:cs="Arial"/>
          <w:color w:val="666666"/>
          <w:sz w:val="26"/>
          <w:szCs w:val="26"/>
        </w:rPr>
        <w:br/>
        <w:t>Образование высшее, окончила с отличием НОУ ВО «Столичная финансово-гуманитарная академия» по специальности «Государственное и муниципальное управление».</w:t>
      </w:r>
      <w:r>
        <w:rPr>
          <w:rFonts w:ascii="Arial" w:hAnsi="Arial" w:cs="Arial"/>
          <w:color w:val="666666"/>
          <w:sz w:val="26"/>
          <w:szCs w:val="26"/>
        </w:rPr>
        <w:br/>
        <w:t>В феврале 2014 года начала работу в администрации городского округа Щербинка в отделе охраны окружающей среды и рекламы Управления строительства, архитектуры и дорожного строительства в должности главного специалиста. </w:t>
      </w:r>
      <w:r>
        <w:rPr>
          <w:rFonts w:ascii="Arial" w:hAnsi="Arial" w:cs="Arial"/>
          <w:color w:val="666666"/>
          <w:sz w:val="26"/>
          <w:szCs w:val="26"/>
        </w:rPr>
        <w:br/>
        <w:t>С августа 2014 года продолжила свою трудовую деятельность в администрации поселения Московский  в отделе организационной работы.</w:t>
      </w:r>
      <w:r>
        <w:rPr>
          <w:rFonts w:ascii="Arial" w:hAnsi="Arial" w:cs="Arial"/>
          <w:color w:val="666666"/>
          <w:sz w:val="26"/>
          <w:szCs w:val="26"/>
        </w:rPr>
        <w:br/>
        <w:t>В 2016 году назначена на должность начальника отдела обеспечения деятельности администрации.</w:t>
      </w:r>
      <w:r>
        <w:rPr>
          <w:rFonts w:ascii="Arial" w:hAnsi="Arial" w:cs="Arial"/>
          <w:color w:val="666666"/>
          <w:sz w:val="26"/>
          <w:szCs w:val="26"/>
        </w:rPr>
        <w:br/>
        <w:t>С 1 декабря 2016 года исполняет обязанности заместителя главы администрации поселения Московский.</w:t>
      </w:r>
      <w:r>
        <w:rPr>
          <w:rFonts w:ascii="Arial" w:hAnsi="Arial" w:cs="Arial"/>
          <w:color w:val="666666"/>
          <w:sz w:val="26"/>
          <w:szCs w:val="26"/>
        </w:rPr>
        <w:br/>
        <w:t>В феврале 2018 года назначена на должность заместителя главы администрации поселения Московский.</w:t>
      </w:r>
      <w:r>
        <w:rPr>
          <w:rFonts w:ascii="Arial" w:hAnsi="Arial" w:cs="Arial"/>
          <w:color w:val="666666"/>
          <w:sz w:val="26"/>
          <w:szCs w:val="26"/>
        </w:rPr>
        <w:br/>
        <w:t>Имеет классный чин - муниципальный советник города Москвы 1 класса.</w:t>
      </w:r>
      <w:r>
        <w:rPr>
          <w:rFonts w:ascii="Arial" w:hAnsi="Arial" w:cs="Arial"/>
          <w:color w:val="666666"/>
          <w:sz w:val="26"/>
          <w:szCs w:val="26"/>
        </w:rPr>
        <w:br/>
        <w:t>Замужем, воспитывает троих детей.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drawing>
          <wp:inline distT="0" distB="0" distL="0" distR="0">
            <wp:extent cx="1885950" cy="2286000"/>
            <wp:effectExtent l="0" t="0" r="0" b="0"/>
            <wp:docPr id="8" name="Рисунок 8" descr="Щербакова Людмила Леони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Щербакова Людмила Леонид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71" w:rsidRDefault="00251D71" w:rsidP="00251D71">
      <w:pPr>
        <w:pStyle w:val="3"/>
        <w:shd w:val="clear" w:color="auto" w:fill="F1F1F5"/>
        <w:spacing w:before="75"/>
        <w:rPr>
          <w:rFonts w:ascii="UbuntuCondensed-Regular" w:hAnsi="UbuntuCondensed-Regular" w:cs="Arial"/>
          <w:b w:val="0"/>
          <w:bCs w:val="0"/>
          <w:color w:val="003366"/>
          <w:sz w:val="32"/>
          <w:szCs w:val="32"/>
        </w:rPr>
      </w:pPr>
      <w:hyperlink r:id="rId13" w:anchor="adm7" w:history="1">
        <w:r>
          <w:rPr>
            <w:rStyle w:val="a5"/>
            <w:rFonts w:ascii="UbuntuCondensed-Regular" w:hAnsi="UbuntuCondensed-Regular" w:cs="Arial"/>
            <w:b w:val="0"/>
            <w:bCs w:val="0"/>
            <w:color w:val="003366"/>
            <w:sz w:val="32"/>
            <w:szCs w:val="32"/>
          </w:rPr>
          <w:t>Щербакова Людмила Леонидовна</w:t>
        </w:r>
      </w:hyperlink>
    </w:p>
    <w:p w:rsidR="00251D71" w:rsidRDefault="00251D71" w:rsidP="00251D71">
      <w:pPr>
        <w:pStyle w:val="4"/>
        <w:shd w:val="clear" w:color="auto" w:fill="F1F1F5"/>
        <w:spacing w:before="300" w:after="150"/>
        <w:rPr>
          <w:rFonts w:ascii="Arial" w:hAnsi="Arial" w:cs="Arial"/>
          <w:b/>
          <w:bCs/>
          <w:color w:val="666666"/>
          <w:sz w:val="23"/>
          <w:szCs w:val="23"/>
        </w:rPr>
      </w:pPr>
      <w:r>
        <w:rPr>
          <w:rFonts w:ascii="Arial" w:hAnsi="Arial" w:cs="Arial"/>
          <w:b/>
          <w:bCs/>
          <w:color w:val="666666"/>
          <w:sz w:val="23"/>
          <w:szCs w:val="23"/>
        </w:rPr>
        <w:t>Заместитель главы администрации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3"/>
          <w:szCs w:val="23"/>
        </w:rPr>
      </w:pPr>
      <w:r>
        <w:rPr>
          <w:rStyle w:val="a4"/>
          <w:rFonts w:ascii="Arial" w:hAnsi="Arial" w:cs="Arial"/>
          <w:color w:val="666666"/>
          <w:sz w:val="23"/>
          <w:szCs w:val="23"/>
        </w:rPr>
        <w:t>Отдел муниципального заказа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планирования и исполнения бюджета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экономики и межбюджетных отношений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lastRenderedPageBreak/>
        <w:t>Отдел по вопросам потребительского рынка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бухгалтерского учета и отчетности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расчетно-сметной работы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приёмный день: среда с 10.00 до 13.00 каб. № 34 по предварительной записи по тел. 8-495-841-81-47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Щербакова Людмила Леонидовна родилась 31 декабря 1973 года в г. Борисов, Минской области.</w:t>
      </w:r>
      <w:r>
        <w:rPr>
          <w:rFonts w:ascii="Arial" w:hAnsi="Arial" w:cs="Arial"/>
          <w:color w:val="666666"/>
          <w:sz w:val="26"/>
          <w:szCs w:val="26"/>
        </w:rPr>
        <w:br/>
        <w:t>Образование высшее, окончила ГОУ ВПО «Московский государственный областной университет» по специальности «Менеджмент организации».</w:t>
      </w:r>
      <w:r>
        <w:rPr>
          <w:rFonts w:ascii="Arial" w:hAnsi="Arial" w:cs="Arial"/>
          <w:color w:val="666666"/>
          <w:sz w:val="26"/>
          <w:szCs w:val="26"/>
        </w:rPr>
        <w:br/>
        <w:t>С 2002 года по 2004 год работала в МУП «Бассейн Московский» администратором.</w:t>
      </w:r>
      <w:r>
        <w:rPr>
          <w:rFonts w:ascii="Arial" w:hAnsi="Arial" w:cs="Arial"/>
          <w:color w:val="666666"/>
          <w:sz w:val="26"/>
          <w:szCs w:val="26"/>
        </w:rPr>
        <w:br/>
        <w:t>С 2004 года по 2006 год работала специалистом в Территориальной администрации Московского сельского округа.</w:t>
      </w:r>
      <w:r>
        <w:rPr>
          <w:rFonts w:ascii="Arial" w:hAnsi="Arial" w:cs="Arial"/>
          <w:color w:val="666666"/>
          <w:sz w:val="26"/>
          <w:szCs w:val="26"/>
        </w:rPr>
        <w:br/>
        <w:t>С 2006 года по 2012 год работала в администрации городского поселения Московский:</w:t>
      </w:r>
      <w:r>
        <w:rPr>
          <w:rFonts w:ascii="Arial" w:hAnsi="Arial" w:cs="Arial"/>
          <w:color w:val="666666"/>
          <w:sz w:val="26"/>
          <w:szCs w:val="26"/>
        </w:rPr>
        <w:br/>
        <w:t>С 2006 года по 2007 год – специалистом 1-й категории, с 2007 год по 2009 год – ведущим специалистом, с 2009 года по 2012 год – начальником сектора планирования и муниципального заказа.</w:t>
      </w:r>
      <w:r>
        <w:rPr>
          <w:rFonts w:ascii="Arial" w:hAnsi="Arial" w:cs="Arial"/>
          <w:color w:val="666666"/>
          <w:sz w:val="26"/>
          <w:szCs w:val="26"/>
        </w:rPr>
        <w:br/>
        <w:t>С 2012 года продолжила трудовую деятельность в администрации поселения Московский в должности начальника отдела планирования и муниципального заказа.</w:t>
      </w:r>
      <w:r>
        <w:rPr>
          <w:rFonts w:ascii="Arial" w:hAnsi="Arial" w:cs="Arial"/>
          <w:color w:val="666666"/>
          <w:sz w:val="26"/>
          <w:szCs w:val="26"/>
        </w:rPr>
        <w:br/>
        <w:t>В 2013 году стала начальником отдела экономики и муниципального заказа администрации поселения Московский.</w:t>
      </w:r>
      <w:r>
        <w:rPr>
          <w:rFonts w:ascii="Arial" w:hAnsi="Arial" w:cs="Arial"/>
          <w:color w:val="666666"/>
          <w:sz w:val="26"/>
          <w:szCs w:val="26"/>
        </w:rPr>
        <w:br/>
        <w:t>С 2015 года работала начальником отдела планирования и исполнения бюджета в администрации поселения Московский.</w:t>
      </w:r>
      <w:r>
        <w:rPr>
          <w:rFonts w:ascii="Arial" w:hAnsi="Arial" w:cs="Arial"/>
          <w:color w:val="666666"/>
          <w:sz w:val="26"/>
          <w:szCs w:val="26"/>
        </w:rPr>
        <w:br/>
        <w:t>В мае 2016 года назначена на должность заместителя главы администрации поселения Московский.</w:t>
      </w:r>
      <w:r>
        <w:rPr>
          <w:rFonts w:ascii="Arial" w:hAnsi="Arial" w:cs="Arial"/>
          <w:color w:val="666666"/>
          <w:sz w:val="26"/>
          <w:szCs w:val="26"/>
        </w:rPr>
        <w:br/>
        <w:t>Имеет классный чин - муниципальный советник города Москвы 1 класса.</w:t>
      </w:r>
      <w:r>
        <w:rPr>
          <w:rFonts w:ascii="Arial" w:hAnsi="Arial" w:cs="Arial"/>
          <w:color w:val="666666"/>
          <w:sz w:val="26"/>
          <w:szCs w:val="26"/>
        </w:rPr>
        <w:br/>
        <w:t>Замужем, имеет дочь.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6"/>
          <w:szCs w:val="26"/>
        </w:rPr>
      </w:pPr>
      <w:bookmarkStart w:id="0" w:name="_GoBack"/>
      <w:r>
        <w:rPr>
          <w:rFonts w:ascii="Arial" w:hAnsi="Arial" w:cs="Arial"/>
          <w:noProof/>
          <w:color w:val="666666"/>
          <w:sz w:val="26"/>
          <w:szCs w:val="26"/>
          <w:lang w:eastAsia="ru-RU"/>
        </w:rPr>
        <w:drawing>
          <wp:inline distT="0" distB="0" distL="0" distR="0">
            <wp:extent cx="1769110" cy="1990249"/>
            <wp:effectExtent l="0" t="0" r="0" b="0"/>
            <wp:docPr id="7" name="Рисунок 7" descr="Сократов Тиму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Сократов Тиму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97" cy="200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1D71" w:rsidRDefault="00251D71" w:rsidP="00251D71">
      <w:pPr>
        <w:pStyle w:val="3"/>
        <w:shd w:val="clear" w:color="auto" w:fill="F1F1F5"/>
        <w:spacing w:before="75"/>
        <w:rPr>
          <w:rFonts w:ascii="UbuntuCondensed-Regular" w:hAnsi="UbuntuCondensed-Regular" w:cs="Arial"/>
          <w:b w:val="0"/>
          <w:bCs w:val="0"/>
          <w:color w:val="003366"/>
          <w:sz w:val="32"/>
          <w:szCs w:val="32"/>
        </w:rPr>
      </w:pPr>
      <w:hyperlink r:id="rId15" w:anchor="adm8" w:history="1">
        <w:r>
          <w:rPr>
            <w:rStyle w:val="a5"/>
            <w:rFonts w:ascii="UbuntuCondensed-Regular" w:hAnsi="UbuntuCondensed-Regular" w:cs="Arial"/>
            <w:b w:val="0"/>
            <w:bCs w:val="0"/>
            <w:color w:val="003366"/>
            <w:sz w:val="32"/>
            <w:szCs w:val="32"/>
          </w:rPr>
          <w:t>Сократов Тимур Сергеевич</w:t>
        </w:r>
      </w:hyperlink>
    </w:p>
    <w:p w:rsidR="00251D71" w:rsidRDefault="00251D71" w:rsidP="00251D71">
      <w:pPr>
        <w:pStyle w:val="4"/>
        <w:shd w:val="clear" w:color="auto" w:fill="F1F1F5"/>
        <w:spacing w:before="300" w:after="150"/>
        <w:rPr>
          <w:rFonts w:ascii="Arial" w:hAnsi="Arial" w:cs="Arial"/>
          <w:b/>
          <w:bCs/>
          <w:color w:val="666666"/>
          <w:sz w:val="23"/>
          <w:szCs w:val="23"/>
        </w:rPr>
      </w:pPr>
      <w:r>
        <w:rPr>
          <w:rFonts w:ascii="Arial" w:hAnsi="Arial" w:cs="Arial"/>
          <w:b/>
          <w:bCs/>
          <w:color w:val="666666"/>
          <w:sz w:val="23"/>
          <w:szCs w:val="23"/>
        </w:rPr>
        <w:t>Заместитель главы администрации</w:t>
      </w:r>
    </w:p>
    <w:p w:rsidR="00251D71" w:rsidRDefault="00251D71" w:rsidP="00251D71">
      <w:pPr>
        <w:shd w:val="clear" w:color="auto" w:fill="F1F1F5"/>
        <w:rPr>
          <w:rFonts w:ascii="Arial" w:hAnsi="Arial" w:cs="Arial"/>
          <w:color w:val="666666"/>
          <w:sz w:val="23"/>
          <w:szCs w:val="23"/>
        </w:rPr>
      </w:pPr>
      <w:r>
        <w:rPr>
          <w:rStyle w:val="a4"/>
          <w:rFonts w:ascii="Arial" w:hAnsi="Arial" w:cs="Arial"/>
          <w:color w:val="666666"/>
          <w:sz w:val="23"/>
          <w:szCs w:val="23"/>
        </w:rPr>
        <w:t>Отдел по благоустройству и содержанию территории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Отдел по работе с жилищным фондом</w:t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Fonts w:ascii="Arial" w:hAnsi="Arial" w:cs="Arial"/>
          <w:b/>
          <w:bCs/>
          <w:color w:val="666666"/>
          <w:sz w:val="23"/>
          <w:szCs w:val="23"/>
        </w:rPr>
        <w:br/>
      </w:r>
      <w:r>
        <w:rPr>
          <w:rStyle w:val="a4"/>
          <w:rFonts w:ascii="Arial" w:hAnsi="Arial" w:cs="Arial"/>
          <w:color w:val="666666"/>
          <w:sz w:val="23"/>
          <w:szCs w:val="23"/>
        </w:rPr>
        <w:t>приёмный день: среда с 10.00 до 13.00 каб. № 2 по предварительной записи по тел. 8-495-841-81-47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Сократов Тимур Сергеевич родился 29 марта 1971 года в г. Москве.</w:t>
      </w:r>
      <w:r>
        <w:rPr>
          <w:rFonts w:ascii="Arial" w:hAnsi="Arial" w:cs="Arial"/>
          <w:color w:val="666666"/>
          <w:sz w:val="26"/>
          <w:szCs w:val="26"/>
        </w:rPr>
        <w:br/>
        <w:t>Образование высшее, окончил Московскую Академию Комплексной Безопасности Предпринимательства по специальности «Юриспруденция».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С 2008 по 2011 работал в Управе Останкинского района города Москвы на должности главного специалиста жилищно-коммунального хозяйства, строительства и реконструкции управы; заместителя главы управы.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С 2014 года по 2018 год работал в Управе района Южное Медведково города Москвы на должности консультанта; начальника отдела жилищно-коммунального хозяйства и благоустройства.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Затем работал в ГБУ города Москвы «Жилищник Бутырского района» на должности заместителя директора по общим вопросам.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С мая 2019 года работает в администрации поселения Московский, с ноября 2020 года назначен временно исполняющим обязанности заместителя главы администрации поселения Московский,  с марта 2021 года назначен на должность заместителя главы администрации поселения Московский.</w:t>
      </w:r>
      <w:r>
        <w:rPr>
          <w:rFonts w:ascii="Arial" w:hAnsi="Arial" w:cs="Arial"/>
          <w:color w:val="666666"/>
          <w:sz w:val="26"/>
          <w:szCs w:val="26"/>
        </w:rPr>
        <w:br/>
        <w:t>Имеет классный чин - муниципальный советник города Москвы 2 класса.</w:t>
      </w:r>
    </w:p>
    <w:p w:rsidR="00251D71" w:rsidRDefault="00251D71" w:rsidP="00251D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color w:val="666666"/>
          <w:sz w:val="26"/>
          <w:szCs w:val="26"/>
        </w:rPr>
        <w:t>Женат, воспитывает двоих детей.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buntuCondensed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1D7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28B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FE0F-25C1-4217-A267-EE486207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8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528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selected">
    <w:name w:val="selected"/>
    <w:basedOn w:val="a0"/>
    <w:rsid w:val="0025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2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3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1391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796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77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4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07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5059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6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47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82852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6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96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0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83522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0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59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8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0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0319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42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48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96983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5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63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9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5089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3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7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63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72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1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1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2816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65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60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0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2229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8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03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97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8042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4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97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33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8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8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3580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5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89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4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03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33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5890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6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95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adm-moskovsky.ru/about/manageme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dm-moskovsky.ru/about/management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adm-moskovsky.ru/about/management/" TargetMode="External"/><Relationship Id="rId5" Type="http://schemas.openxmlformats.org/officeDocument/2006/relationships/hyperlink" Target="https://www.adm-moskovsky.ru/about/management/" TargetMode="External"/><Relationship Id="rId15" Type="http://schemas.openxmlformats.org/officeDocument/2006/relationships/hyperlink" Target="https://www.adm-moskovsky.ru/about/management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adm-moskovsky.ru/about/management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2024-03-30T05:45:00Z</dcterms:modified>
</cp:coreProperties>
</file>