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9D" w:rsidRDefault="00F7659D" w:rsidP="00F7659D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8"/>
          <w:szCs w:val="18"/>
          <w:lang w:eastAsia="ru-RU"/>
        </w:rPr>
      </w:pPr>
      <w:r>
        <w:rPr>
          <w:rStyle w:val="titleblack"/>
          <w:rFonts w:ascii="Arial" w:hAnsi="Arial" w:cs="Arial"/>
          <w:b/>
          <w:bCs/>
          <w:color w:val="000000"/>
          <w:bdr w:val="none" w:sz="0" w:space="0" w:color="auto" w:frame="1"/>
        </w:rPr>
        <w:t>Депутаты муниципального округа</w:t>
      </w:r>
    </w:p>
    <w:p w:rsidR="00F7659D" w:rsidRDefault="00F7659D" w:rsidP="00F7659D">
      <w:pPr>
        <w:shd w:val="clear" w:color="auto" w:fill="FFFFFF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noProof/>
          <w:color w:val="003366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39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59D" w:rsidRDefault="00F7659D" w:rsidP="00F7659D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333333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7659D" w:rsidTr="00F7659D">
        <w:tc>
          <w:tcPr>
            <w:tcW w:w="9345" w:type="dxa"/>
            <w:gridSpan w:val="2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Избирательный округ № 1</w:t>
            </w:r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95450" cy="1790700"/>
                  <wp:effectExtent l="0" t="0" r="0" b="0"/>
                  <wp:docPr id="12" name="Рисунок 12" descr="vlasov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sov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Власов Александр Анатольевич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08.08.1970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 техническое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Федеральный научно-клинический центр детей и подростков ФМБА, начальник службы по капитальному строительству и ремонту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«КПРФ»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Контакты:              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8-985-376-28-60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 </w:t>
            </w:r>
            <w:hyperlink r:id="rId8" w:tgtFrame="_blank" w:history="1">
              <w:r>
                <w:rPr>
                  <w:rStyle w:val="a5"/>
                  <w:rFonts w:ascii="Arial" w:hAnsi="Arial" w:cs="Arial"/>
                  <w:b/>
                  <w:bCs/>
                  <w:color w:val="000000"/>
                  <w:sz w:val="20"/>
                  <w:szCs w:val="20"/>
                  <w:bdr w:val="none" w:sz="0" w:space="0" w:color="auto" w:frame="1"/>
                </w:rPr>
                <w:t>vlasovdeputy_kprf@mail.ru</w:t>
              </w:r>
            </w:hyperlink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695450" cy="1771650"/>
                  <wp:effectExtent l="0" t="0" r="0" b="0"/>
                  <wp:docPr id="11" name="Рисунок 11" descr="vol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ol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"http://www.yutushino.ru/Default.aspx?tabid=123" \* MERGEFORMATINET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24pt;height:24pt"/>
              </w:pic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Воловец Светлана Альбертовна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03.04.1964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 медицинское, заслуженный врач РФ, доктор медицинских наук, академик МАМ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ГБУ НПЦ МСР инвалидов им. Л.И. Швецовой, директор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«Единая Россия»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Контакты:              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8-499-493-50-49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 </w:t>
            </w:r>
            <w:hyperlink r:id="rId10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volovets@mail.ru</w:t>
              </w:r>
            </w:hyperlink>
            <w:r>
              <w:rPr>
                <w:rFonts w:ascii="Arial" w:hAnsi="Arial" w:cs="Arial"/>
              </w:rPr>
              <w:t>              </w:t>
            </w:r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7077" cy="2723488"/>
                  <wp:effectExtent l="0" t="0" r="0" b="0"/>
                  <wp:docPr id="10" name="Рисунок 10" descr="docenk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cenk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26" cy="2742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Доценко Екатерина Валерьевна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02.12.1986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Государственное бюджетное общеобразовательное учреждение города Москвы «Школа № 2097»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«Единая Россия»</w:t>
            </w:r>
            <w:r>
              <w:rPr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8-985-909-91-31 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 </w:t>
            </w:r>
            <w:hyperlink r:id="rId13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ekaterinadotsenko2097@yandex.ru</w:t>
              </w:r>
            </w:hyperlink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85925" cy="1685925"/>
                  <wp:effectExtent l="0" t="0" r="0" b="0"/>
                  <wp:docPr id="9" name="Рисунок 9" descr="roshin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shin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Рощин Виктор Андреевич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19.01.1988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ГБУ ТЦСО "Тушино" Центр московского долголетия "Тушино" руководитель</w:t>
            </w:r>
            <w:r>
              <w:rPr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  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8-991-240-89-49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hyperlink r:id="rId15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vr190188@gmail.com</w:t>
              </w:r>
            </w:hyperlink>
          </w:p>
        </w:tc>
      </w:tr>
      <w:tr w:rsidR="00F7659D" w:rsidTr="00F7659D">
        <w:tc>
          <w:tcPr>
            <w:tcW w:w="9345" w:type="dxa"/>
            <w:gridSpan w:val="2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домовладений, входящих в избирательный округ № 1: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Лодочная, дома №№ 9, 9 (корпуса №№ 1,3,4), 9 (строение № 2), 11 (строение № 1), 13 (строение № 1), 15 (строение № 1), 17, 19;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Свободы, дома №№ 28 (корпуса №№ 1, 2), 30;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улица Лодочная, дома №№ 23 (строение № 1), 25 (строение № 1), 27 (строение </w:t>
            </w:r>
            <w:r>
              <w:rPr>
                <w:rFonts w:ascii="Arial" w:hAnsi="Arial" w:cs="Arial"/>
              </w:rPr>
              <w:lastRenderedPageBreak/>
              <w:t>№</w:t>
            </w:r>
            <w:r>
              <w:rPr>
                <w:rFonts w:ascii="Arial" w:hAnsi="Arial" w:cs="Arial"/>
                <w:bdr w:val="none" w:sz="0" w:space="0" w:color="auto" w:frame="1"/>
              </w:rPr>
              <w:t> 1), 29 (строение № 1), 31 (строения №№ 1, 2, 3, 5), 31 (корпус № 4), 33 (строения №№ 1, 2).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Лодочная, дома №№ 35 (строения №№ 1, 2), 37 (строения №№ 1, 2, 3), 39 (строения №№ 1, 2), 41;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Свободы, дома №№ 36, 36 (корпус № 1), 38, 38 (корпус №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проезд Досфлота, дома №№ 8 (корпуса №№ 1, 2);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 дома№№ 32,34, проезд Досфлота дома №№ 1,3, 5, 6, 7.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Свободы, дома №№ 40 (корпус № 1), 42.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Свободы, дома №№ 44(корпус № 1), 46, 48; проезд Досфлота. дом № 16 (корпус № 1).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Свободы, дома №№ 43, 45 (строение № 1); улица Фабрициуса, дома №№ 4 (строение № 1), 6 (строение № 1), 8 (корпус № 1), 10 (корпус № 1), 12.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Свободы, дома №№ 47/2, 49 (корпус №1,2, 3); Парусный проезд, дома №№1,3, 4, 5, 6, 8, 9,10,11, 12, 13, 15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Штурвальная, дома №№ 1 (корпус № 2), 3 (строения №№ 1, 2), 5 (строения №№ 1,2), 6, 7 (корпус № 1), 10 (корпус № 1).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Лодочная, дома №№ 1 (строение № 1), 3 (строение № 1), 5 (строение № 1); улица Новопоселковая, дома №№ 3, ЗА, 5, 5А, 7, 7А, 7Б, 9, 9А, 9Б, 11А. 13, 13А, 15, 15А, 17;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Сходненская, дома №№ 4А, 6 (корпус 1), 12, 14, 16, 18, 18А, 20, 22, 22А, 28А, 32, 36/11; улица Фабрициуса, дом № 9.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Сходненская, дома №№11, 13, 15, 19/</w:t>
            </w:r>
            <w:r>
              <w:rPr>
                <w:rFonts w:ascii="Arial" w:hAnsi="Arial" w:cs="Arial"/>
                <w:bdr w:val="none" w:sz="0" w:space="0" w:color="auto" w:frame="1"/>
              </w:rPr>
              <w:t>13; улица Фабрициуса, дома №№ 15 (корпуса №№ 1, 2), 17 (корпус № 1), 19 (корпуса №№ 1, 2), 23 (корпуса №№ 1, 2), 25 (корпус № 1); Цветочный проезд, дома №№9 (строение № 1), 11 (строение № 1). 13, 15.</w:t>
            </w:r>
          </w:p>
        </w:tc>
      </w:tr>
      <w:tr w:rsidR="00F7659D" w:rsidTr="00F7659D">
        <w:tc>
          <w:tcPr>
            <w:tcW w:w="9345" w:type="dxa"/>
            <w:gridSpan w:val="2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lastRenderedPageBreak/>
              <w:t>Избирательный округ № 2</w:t>
            </w:r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685925" cy="2019300"/>
                  <wp:effectExtent l="0" t="0" r="0" b="0"/>
                  <wp:docPr id="8" name="Рисунок 8" descr="vasil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asil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Васильев Александр Сергеевич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22.12.1991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АО «Газпромбанк», главный инженер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«ЛДПР»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  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тел: 8-926-766-57-59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 </w:t>
            </w:r>
            <w:hyperlink r:id="rId17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vasilyev.project@gmail.com        </w:t>
              </w:r>
            </w:hyperlink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647825" cy="2514600"/>
                  <wp:effectExtent l="0" t="0" r="0" b="0"/>
                  <wp:docPr id="7" name="Рисунок 7" descr="volo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olo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Володин Александр Владимирович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15.08.1972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 экономическое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ООО «Сказка», генеральный директор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«Единая Россия»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  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Супермаркет «Афина»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ул. Сходненская, д. 23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8-926-234-13-25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 </w:t>
            </w:r>
            <w:hyperlink r:id="rId19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s200822@gmail.com</w:t>
              </w:r>
            </w:hyperlink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</w:t>
            </w:r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</w:t>
            </w:r>
          </w:p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466850" cy="1895475"/>
                  <wp:effectExtent l="0" t="0" r="0" b="0"/>
                  <wp:docPr id="6" name="Рисунок 6" descr="maslov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slov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lastRenderedPageBreak/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Маслова Людмила Борисовна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23.08.1961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Образование: высшее медицинское, врач высшей </w:t>
            </w:r>
            <w:r>
              <w:rPr>
                <w:rFonts w:ascii="Arial" w:hAnsi="Arial" w:cs="Arial"/>
              </w:rPr>
              <w:lastRenderedPageBreak/>
              <w:t>категории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ГБУ НПЦ МСР инвалидов имени Л.И. Швецовой, заведующая отделением нестационарной реабилитации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«Единая Россия»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  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8-499-492-93-26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 </w:t>
            </w:r>
            <w:hyperlink r:id="rId21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maslova-lb@mail.ru</w:t>
              </w:r>
            </w:hyperlink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752600" cy="1676400"/>
                  <wp:effectExtent l="0" t="0" r="0" b="0"/>
                  <wp:docPr id="5" name="Рисунок 5" descr="franc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ranc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Францев Алексей Алексеевич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16.08.1994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Московский педагогический государственный университет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Государственное бюджетное общеобразовательное учреждение города Москвы «Школа № 2097»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Контакты: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тел: 8-936-937-22-10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hyperlink r:id="rId23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afarntsea@mail.ru</w:t>
              </w:r>
            </w:hyperlink>
          </w:p>
        </w:tc>
      </w:tr>
      <w:tr w:rsidR="00F7659D" w:rsidTr="00F7659D">
        <w:tc>
          <w:tcPr>
            <w:tcW w:w="9345" w:type="dxa"/>
            <w:gridSpan w:val="2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домовладений, входящих в избирательный округ № 2: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Свободы, дома №№ 51 (корпус № 1), 53 (корпус № 1), 55;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Штурвальная, дом № 14;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Химкинский бульвар, дома </w:t>
            </w:r>
            <w:r>
              <w:rPr>
                <w:rFonts w:ascii="Arial" w:hAnsi="Arial" w:cs="Arial"/>
                <w:bdr w:val="none" w:sz="0" w:space="0" w:color="auto" w:frame="1"/>
              </w:rPr>
              <w:t>№№ 1, 3,5, 7, 7 (корпус №1), 9, 11, 13, 15, 15 (корпус № 1), 17.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Нелидовская, дома №№ 9 (корпуса №№ 1, 2), 12 (корпуса № 1, 2), 13 (корпуса №№ 1, 2), 15 (корпуса №№ 1, 2);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улица Сходненская, дома №№ 42, 44/17, 46/14, 48, 50, 52 (корпуса №№ 1,3); Химкинский бульвар, дома №№ 19 (корпуса №№ 1. 2), 21, 23.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Фабрициуса, дома №№ 14, 16, 18 (корпус № 1), 20, 22 (строения №№ 1, 2), 24 (строение № 1); улица Штурвальная, дома №№ 1,2.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Фабрициуса, дома №№ 25 (корпус № 2), 27 (корпуса №№ 1, 2), 29 (корпус № 1), 33 (корпуса №№ 1,2,3, 4, 5).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Аэродромная, дома №№ 2 (строение № 1), 4 (строение №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Фабрициуса, дома №№ 30, 34 (корпуса №№ 1, 2), 38 (корпуса №№ 1, 2), 40, 42.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Аэродромная, дома №№ 6, 8;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Нелидовская, дома №№ 19, 21,21 (корпус № 1), 23,23 (корпуса №№ 1, 2), 25, 25 (корпус №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Сходненская, дома №№ 23, 25.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Аэродромная, дома №№ 10 (корпуса №№ 1, 2), 12 (корпус № 1), 14, 16; улица Нелидовская, дома №№ 16, 18.20 (корпуса №№ 1, 2), 22;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Сходненская, дома №№ 31, 33 (корпуса №№ 1,2), 35 (корпус № 1), 37; бульвар Яна Райниса, дома №№ 3, 5, 7, 7 (корпус № 1)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Аэродромная, до</w:t>
            </w:r>
            <w:r>
              <w:rPr>
                <w:rFonts w:ascii="Arial" w:hAnsi="Arial" w:cs="Arial"/>
                <w:bdr w:val="none" w:sz="0" w:space="0" w:color="auto" w:frame="1"/>
              </w:rPr>
              <w:t>ма №№ 15, 15 (корпус № 1), 18; бульвар Яна Райниса, дома №№ 1,9, 11, 15, 17, 17 (корпус № 1).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Аэродромная, дома №№ 1,3,7,11;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Фабрициуса, дома №№ 44 (корпуса №№ 1, 2), 46, 48, 50;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бульвар Яна Райниса, дома №№ 19 (корпуса №№ 1,2)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Туристская, дома№№ 2 (корпуса №№ 1, 2, 3, 4, 5), 4 (корпус №№ 1,2,3, 4, 5), 6 (корпус №№ 1,2,3, 4);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бульвар Яна Райниса, дома №№ 21, 23, 25.</w:t>
            </w:r>
          </w:p>
        </w:tc>
      </w:tr>
      <w:tr w:rsidR="00F7659D" w:rsidTr="00F7659D">
        <w:tc>
          <w:tcPr>
            <w:tcW w:w="9345" w:type="dxa"/>
            <w:gridSpan w:val="2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lastRenderedPageBreak/>
              <w:t>Избирательный округ № 3</w:t>
            </w:r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861D23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600200" cy="1857375"/>
                  <wp:effectExtent l="0" t="0" r="0" b="0"/>
                  <wp:docPr id="4" name="Рисунок 4" descr="bakash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kash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Бакашева Екатерина Сергеевна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13.01.1976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АНО «Парламентская Академия», генеральный директор</w:t>
            </w:r>
            <w:r>
              <w:rPr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  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 +7 (977) 328-81-70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hyperlink r:id="rId25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bakatya@bk.ru</w:t>
              </w:r>
            </w:hyperlink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3" name="Рисунок 3" descr="b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Будкин Денис Юрьевич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Глава муниципального округа Южное Тушино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24.04.1986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ГБУК г. Москвы «ОКЦ СЗАО», руководитель структурного подразделения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«Единая Россия»</w:t>
            </w:r>
            <w:r>
              <w:rPr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     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 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8-967-111-56-80 </w:t>
            </w:r>
            <w:r>
              <w:rPr>
                <w:rFonts w:ascii="Arial" w:hAnsi="Arial" w:cs="Arial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hyperlink r:id="rId27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d.budkin@progmol.ru</w:t>
              </w:r>
            </w:hyperlink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color w:val="003366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619250" cy="1647825"/>
                  <wp:effectExtent l="0" t="0" r="0" b="0"/>
                  <wp:docPr id="2" name="Рисунок 2" descr="vetc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etc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Ветчинникова Ирина Ивановна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Депутат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01.02.1980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Место работы: Государственное бюджетное учреждение города Москвы «Мой семейный центр «Согласие»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Беспартийная</w:t>
            </w:r>
            <w:r>
              <w:rPr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    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8-996-417-49-87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 </w:t>
            </w:r>
            <w:hyperlink r:id="rId29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vetchinnikovaii@yandex.ru</w:t>
              </w:r>
            </w:hyperlink>
          </w:p>
        </w:tc>
      </w:tr>
      <w:tr w:rsidR="00F7659D" w:rsidTr="00F7659D">
        <w:tc>
          <w:tcPr>
            <w:tcW w:w="2835" w:type="dxa"/>
            <w:shd w:val="clear" w:color="auto" w:fill="auto"/>
            <w:vAlign w:val="center"/>
            <w:hideMark/>
          </w:tcPr>
          <w:p w:rsidR="00F7659D" w:rsidRDefault="00F76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724025" cy="1581150"/>
                  <wp:effectExtent l="0" t="0" r="0" b="0"/>
                  <wp:docPr id="1" name="Рисунок 1" descr="o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Образцов Алексей Васильевич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8"/>
                <w:rFonts w:ascii="Arial" w:hAnsi="Arial" w:cs="Arial"/>
                <w:bdr w:val="none" w:sz="0" w:space="0" w:color="auto" w:frame="1"/>
              </w:rPr>
              <w:t>Заместитель Председателя Совета депутатов муниципального округа Южное Тушино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рождения: 11.04.1960 г.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Образование: высшее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работы: Общество с ограниченной ответственностью "Дент-Оптимум", генеральный директор, главный врач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ВПП «Единая Россия» </w:t>
            </w:r>
            <w:r>
              <w:rPr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Контакты:   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 8-916-906-85-43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 </w:t>
            </w:r>
            <w:hyperlink r:id="rId31" w:history="1">
              <w:r>
                <w:rPr>
                  <w:rStyle w:val="a4"/>
                  <w:rFonts w:ascii="Arial" w:hAnsi="Arial" w:cs="Arial"/>
                  <w:color w:val="003366"/>
                  <w:bdr w:val="none" w:sz="0" w:space="0" w:color="auto" w:frame="1"/>
                </w:rPr>
                <w:t>deputat-2017@yandex.ru</w:t>
              </w:r>
            </w:hyperlink>
            <w:r>
              <w:rPr>
                <w:rFonts w:ascii="Arial" w:hAnsi="Arial" w:cs="Arial"/>
              </w:rPr>
              <w:t>, </w:t>
            </w:r>
            <w:hyperlink r:id="rId32" w:history="1">
              <w:r>
                <w:rPr>
                  <w:rStyle w:val="a5"/>
                  <w:rFonts w:ascii="Arial" w:hAnsi="Arial" w:cs="Arial"/>
                  <w:b/>
                  <w:bCs/>
                  <w:color w:val="003366"/>
                  <w:bdr w:val="none" w:sz="0" w:space="0" w:color="auto" w:frame="1"/>
                </w:rPr>
                <w:t>http://obrazcov.info/</w:t>
              </w:r>
            </w:hyperlink>
          </w:p>
        </w:tc>
      </w:tr>
      <w:tr w:rsidR="00F7659D" w:rsidTr="00F7659D">
        <w:tc>
          <w:tcPr>
            <w:tcW w:w="9345" w:type="dxa"/>
            <w:gridSpan w:val="2"/>
            <w:shd w:val="clear" w:color="auto" w:fill="auto"/>
            <w:vAlign w:val="center"/>
            <w:hideMark/>
          </w:tcPr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Перечень домовладений, входящих в избирательный округ № 3: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</w:rPr>
              <w:t> 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Туристская, дома №№ 1,3, 5, 7, 9,11;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Фабрициуса, дом № 56 (корпус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бульвар Яна Райниса, дом №29; 31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проезд Донелайтиса, дома №№ 26, 28, 30, 3</w:t>
            </w:r>
            <w:r>
              <w:rPr>
                <w:rFonts w:ascii="Arial" w:hAnsi="Arial" w:cs="Arial"/>
                <w:bdr w:val="none" w:sz="0" w:space="0" w:color="auto" w:frame="1"/>
              </w:rPr>
              <w:t>2, 34, 36, 38.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улица Василия Петушкова. дом № 20 (корпус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проезд Донелайтиса, дом № 20 (корпус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Походный проезд, дома №№ 9 (корпус 1,2), 11 (корпус </w:t>
            </w:r>
            <w:r>
              <w:rPr>
                <w:rFonts w:ascii="Arial" w:hAnsi="Arial" w:cs="Arial"/>
                <w:bdr w:val="none" w:sz="0" w:space="0" w:color="auto" w:frame="1"/>
              </w:rPr>
              <w:t>1), 15 (корпус 1), 17 (корпус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проезд Донелайтиса, дома №№ 12 (корпус 1,2), 14, 14 (корпус 1), 15, 18,20,22,24;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бульвар Яна Райниса, дома №№ 37, 37 (корпус № 1);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проезд Донелайтиса, дома №№ 17. 19,21,25,27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бульвар Яна Райниса, дома №№ 39, 41 (корпус № 2), 45 (корпус № 1, 2).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бульвар Яна Райниса, дома №№ 43, 47 (корпус № 1).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Окружная, дома №№ 2. 2А, 4, 6, 6А, 8, 10, 10А, 15 (строение </w:t>
            </w:r>
            <w:r>
              <w:rPr>
                <w:rFonts w:ascii="Arial" w:hAnsi="Arial" w:cs="Arial"/>
                <w:bdr w:val="none" w:sz="0" w:space="0" w:color="auto" w:frame="1"/>
              </w:rPr>
              <w:t>№ 1).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Окружная, дома №№ 19 (строение № 2), 20, 23;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Светлогорский проезд, дома №№ 1 ,3,5,7, 9, 13 (строения №№ 2, 3, 5, 6),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Василия Петушкова, дома №№ 17, 19, 20,23</w:t>
            </w:r>
          </w:p>
          <w:p w:rsidR="00F7659D" w:rsidRDefault="00F7659D">
            <w:pPr>
              <w:pStyle w:val="a3"/>
              <w:spacing w:before="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улица Василия Петушкова, дома №№ 7, 9, 11, 13 (корпус № 1), 15, 21 (корпус 2)</w:t>
            </w:r>
          </w:p>
        </w:tc>
      </w:tr>
    </w:tbl>
    <w:p w:rsidR="00F7659D" w:rsidRDefault="00F7659D" w:rsidP="001C34A2"/>
    <w:p w:rsidR="00F7659D" w:rsidRDefault="00F7659D">
      <w:pPr>
        <w:spacing w:after="0" w:line="240" w:lineRule="auto"/>
      </w:pPr>
      <w:r>
        <w:br w:type="page"/>
      </w:r>
    </w:p>
    <w:p w:rsidR="00F7659D" w:rsidRPr="00F7659D" w:rsidRDefault="00F7659D" w:rsidP="00F7659D">
      <w:pPr>
        <w:shd w:val="clear" w:color="auto" w:fill="FFFFFF"/>
        <w:spacing w:after="120" w:line="36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 w:rsidRPr="00F7659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Глава муниципального округа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F7659D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Южное Тушино</w:t>
      </w:r>
    </w:p>
    <w:p w:rsidR="00F7659D" w:rsidRPr="00F7659D" w:rsidRDefault="00F7659D" w:rsidP="00F7659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659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Будкин Денис Юрьевич</w:t>
      </w:r>
    </w:p>
    <w:p w:rsidR="00F7659D" w:rsidRPr="00F7659D" w:rsidRDefault="00F7659D" w:rsidP="00F7659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7659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7659D" w:rsidRPr="00F7659D" w:rsidRDefault="00F7659D" w:rsidP="00F7659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7659D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Аппарат Совета депутатов муниципального округа Южное Тушино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F7659D" w:rsidRPr="00F7659D" w:rsidTr="00F7659D"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Руководитель аппарата Совета депутатов муниципального округа Южное Тушино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Бубнов Александр Александрович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Кабинет №5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тел. 8-495-948-16-22</w:t>
            </w:r>
          </w:p>
        </w:tc>
      </w:tr>
      <w:tr w:rsidR="00F7659D" w:rsidRPr="00F7659D" w:rsidTr="00F7659D"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Начальник организационно-правового отдела аппарата Совета депутатов 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Капкова Наталия Владимировна 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Кабинет № 6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тел. 8-495-948-65-67</w:t>
            </w:r>
          </w:p>
        </w:tc>
      </w:tr>
      <w:tr w:rsidR="00F7659D" w:rsidRPr="00F7659D" w:rsidTr="00F7659D"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Главный бухгалтер – заведующий сектором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Андрианова Марина Александровна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lang w:eastAsia="ru-RU"/>
              </w:rPr>
              <w:t>Кабинет № 7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lang w:eastAsia="ru-RU"/>
              </w:rPr>
              <w:t>(495) 948-62-80</w:t>
            </w:r>
          </w:p>
        </w:tc>
      </w:tr>
      <w:tr w:rsidR="00F7659D" w:rsidRPr="00F7659D" w:rsidTr="00F7659D"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 Главный специалист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 Узликова Полина Дмитриевна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lang w:eastAsia="ru-RU"/>
              </w:rPr>
              <w:t>Кабинет № 7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lang w:eastAsia="ru-RU"/>
              </w:rPr>
              <w:t>(495) 948-62-80</w:t>
            </w:r>
          </w:p>
        </w:tc>
      </w:tr>
      <w:tr w:rsidR="00F7659D" w:rsidRPr="00F7659D" w:rsidTr="00F7659D"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Юрисконсульт-советник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Сипичева Альбина Евгеньевна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Кабинет № 6</w:t>
            </w:r>
          </w:p>
          <w:p w:rsidR="00F7659D" w:rsidRPr="00F7659D" w:rsidRDefault="00F7659D" w:rsidP="00F7659D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659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тел. 8-495-948-65-67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71F6"/>
  <w15:docId w15:val="{AEB9E31C-772B-4B47-B9DD-1688EAAE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black">
    <w:name w:val="titleblack"/>
    <w:basedOn w:val="a0"/>
    <w:rsid w:val="00F7659D"/>
  </w:style>
  <w:style w:type="character" w:styleId="a8">
    <w:name w:val="Emphasis"/>
    <w:basedOn w:val="a0"/>
    <w:uiPriority w:val="20"/>
    <w:qFormat/>
    <w:rsid w:val="00F765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7059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4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0" w:color="FFFFFF"/>
                        <w:bottom w:val="single" w:sz="6" w:space="4" w:color="FFFFFF"/>
                        <w:right w:val="single" w:sz="6" w:space="0" w:color="FFFFFF"/>
                      </w:divBdr>
                      <w:divsChild>
                        <w:div w:id="185468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28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1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0" w:color="FFFFFF"/>
                        <w:bottom w:val="single" w:sz="6" w:space="4" w:color="FFFFFF"/>
                        <w:right w:val="single" w:sz="6" w:space="0" w:color="FFFFFF"/>
                      </w:divBdr>
                      <w:divsChild>
                        <w:div w:id="11239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ovdeputy_kprf@mail.ru" TargetMode="External"/><Relationship Id="rId13" Type="http://schemas.openxmlformats.org/officeDocument/2006/relationships/hyperlink" Target="mailto:ekaterinadotsenko2097@yandex.ru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mailto:maslova-lb@mail.ru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mailto:vasilyev.project@gmail.com%20%20%20%20%20%20%20%20%20" TargetMode="External"/><Relationship Id="rId25" Type="http://schemas.openxmlformats.org/officeDocument/2006/relationships/hyperlink" Target="mailto:bakatya@bk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mailto:vetchinnikovaii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mgbb.com/" TargetMode="External"/><Relationship Id="rId11" Type="http://schemas.openxmlformats.org/officeDocument/2006/relationships/hyperlink" Target="https://ibb.co/nC1m34L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://obrazcov.info/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vr190188@gmail.com" TargetMode="External"/><Relationship Id="rId23" Type="http://schemas.openxmlformats.org/officeDocument/2006/relationships/hyperlink" Target="mailto:afarntsea@mail.ru%20%20%20%20%20%20%20%20%20%20%20%20%20%20%20%20%20%20%20" TargetMode="External"/><Relationship Id="rId28" Type="http://schemas.openxmlformats.org/officeDocument/2006/relationships/image" Target="media/image12.jpeg"/><Relationship Id="rId10" Type="http://schemas.openxmlformats.org/officeDocument/2006/relationships/hyperlink" Target="mailto:volovets@mail.ru" TargetMode="External"/><Relationship Id="rId19" Type="http://schemas.openxmlformats.org/officeDocument/2006/relationships/hyperlink" Target="mailto:s200822@gmail.com" TargetMode="External"/><Relationship Id="rId31" Type="http://schemas.openxmlformats.org/officeDocument/2006/relationships/hyperlink" Target="mailto:deputat-2017@yandex.ru" TargetMode="External"/><Relationship Id="rId4" Type="http://schemas.openxmlformats.org/officeDocument/2006/relationships/hyperlink" Target="javascript:__doPostBack('dnn$ctr439$dnnVISIBILITY$cmdVisibility','')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mailto:d.budkin@progmol.ru%20%20%20%20%20%20%20%20%20%20%20%20%20%20%20%20%20%20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2024-03-29T06:08:00Z</dcterms:modified>
</cp:coreProperties>
</file>