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82" w:rsidRDefault="00C91482" w:rsidP="00C91482">
      <w:pPr>
        <w:shd w:val="clear" w:color="auto" w:fill="393939"/>
        <w:spacing w:after="0" w:line="240" w:lineRule="auto"/>
        <w:textAlignment w:val="baseline"/>
        <w:rPr>
          <w:rFonts w:ascii="Arial" w:hAnsi="Arial" w:cs="Arial"/>
          <w:color w:val="3A2F28"/>
          <w:szCs w:val="24"/>
          <w:lang w:eastAsia="ru-RU"/>
        </w:rPr>
      </w:pPr>
      <w:r>
        <w:rPr>
          <w:rStyle w:val="content-headtitle"/>
          <w:rFonts w:ascii="Arial" w:hAnsi="Arial" w:cs="Arial"/>
          <w:color w:val="FFFFFF"/>
          <w:bdr w:val="none" w:sz="0" w:space="0" w:color="auto" w:frame="1"/>
        </w:rPr>
        <w:t>Совет депутатов муниципального округа Северное Медведково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Председатель Совета депутатов - </w:t>
      </w:r>
      <w:hyperlink r:id="rId4" w:history="1">
        <w:r>
          <w:rPr>
            <w:rStyle w:val="a5"/>
            <w:rFonts w:ascii="Arial" w:hAnsi="Arial" w:cs="Arial"/>
            <w:color w:val="3A2F28"/>
            <w:bdr w:val="none" w:sz="0" w:space="0" w:color="auto" w:frame="1"/>
          </w:rPr>
          <w:t>Сапронов Александр Сергеевич</w:t>
        </w:r>
      </w:hyperlink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Заместитель Председателя Совета депутатов - </w:t>
      </w:r>
      <w:hyperlink r:id="rId5" w:history="1">
        <w:r>
          <w:rPr>
            <w:rStyle w:val="a5"/>
            <w:rFonts w:ascii="Arial" w:hAnsi="Arial" w:cs="Arial"/>
            <w:color w:val="3A2F28"/>
            <w:bdr w:val="none" w:sz="0" w:space="0" w:color="auto" w:frame="1"/>
          </w:rPr>
          <w:t>Бояркова Полина Александровна</w:t>
        </w:r>
      </w:hyperlink>
    </w:p>
    <w:p w:rsidR="00C91482" w:rsidRDefault="00C91482" w:rsidP="00C91482">
      <w:pPr>
        <w:shd w:val="clear" w:color="auto" w:fill="393939"/>
        <w:textAlignment w:val="baseline"/>
        <w:rPr>
          <w:rFonts w:ascii="Arial" w:hAnsi="Arial" w:cs="Arial"/>
          <w:color w:val="3A2F28"/>
        </w:rPr>
      </w:pPr>
      <w:r>
        <w:rPr>
          <w:rStyle w:val="content-headtitle"/>
          <w:rFonts w:ascii="Arial" w:hAnsi="Arial" w:cs="Arial"/>
          <w:color w:val="FFFFFF"/>
          <w:sz w:val="26"/>
          <w:szCs w:val="26"/>
          <w:bdr w:val="none" w:sz="0" w:space="0" w:color="auto" w:frame="1"/>
        </w:rPr>
        <w:t>1-й избирательный округ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Молодцова</w:t>
      </w:r>
      <w:r>
        <w:rPr>
          <w:rFonts w:ascii="Arial" w:hAnsi="Arial" w:cs="Arial"/>
          <w:color w:val="3A2F28"/>
        </w:rPr>
        <w:t>, дома №№ 2 (корп. 1, 2), 4, 6;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Полярная</w:t>
      </w:r>
      <w:r>
        <w:rPr>
          <w:rFonts w:ascii="Arial" w:hAnsi="Arial" w:cs="Arial"/>
          <w:color w:val="3A2F28"/>
        </w:rPr>
        <w:t>, дома № № 20, 20 (корп. 1), 22, 22 (корп. 2, 3, 4), 26 (корп. 1, 2), 30 (корп. 2, 3), 32, 32 (корп. 2, 3), №№ 34 (корп. 1, 2), 36, 40, 40 (корп. 1), 42, 42 (корп. 1), 46, 48, 50, 52 (корп.  1, 2, 3, 4, 5), 54 (корп. 1, 2, 4), 56 (корп. 1, 2);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проезд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Шокальского</w:t>
      </w:r>
      <w:r>
        <w:rPr>
          <w:rFonts w:ascii="Arial" w:hAnsi="Arial" w:cs="Arial"/>
          <w:color w:val="3A2F28"/>
        </w:rPr>
        <w:t> дома №№ 17, 18 (корп. 1), 18б, 19, 20, 21, 22 (корп. 1), 23, 24, 25, 27 (корп. 1, 2), 29 (корп. 1, 2, 5), 31 (корп. 2, 3), 33, 35;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Тихомирова</w:t>
      </w:r>
      <w:r>
        <w:rPr>
          <w:rFonts w:ascii="Arial" w:hAnsi="Arial" w:cs="Arial"/>
          <w:color w:val="3A2F28"/>
        </w:rPr>
        <w:t>, дома №№ 1, 1 (корп. 2), 2, 3, 5, 7, 11 (корп. 1, 2), 15 (корп. 1, 2);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Широкая</w:t>
      </w:r>
      <w:r>
        <w:rPr>
          <w:rFonts w:ascii="Arial" w:hAnsi="Arial" w:cs="Arial"/>
          <w:color w:val="3A2F28"/>
        </w:rPr>
        <w:t>, дома №№ 1 (корп. 1, 2, 3, 4, 5), 2 (корп. 1, 2), 3 (корп. 1, 2, 3, 4), 4 (корп. 1, 2), 5 (корп. 1, 2, 4), 6 (корп. 4), 7 (корп. 1, 2, 6, 7), 8 (корп. 1, 2), 10 (корп. 1);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Студеный</w:t>
      </w:r>
      <w:r>
        <w:rPr>
          <w:rFonts w:ascii="Arial" w:hAnsi="Arial" w:cs="Arial"/>
          <w:color w:val="3A2F28"/>
        </w:rPr>
        <w:t> проезд, дома № № 2 (корпус 1, 9), 4 (корпуса 1, 2, 4, 5, 6), 6 (корпуса 2, 3);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1009650" cy="1143000"/>
            <wp:effectExtent l="0" t="0" r="0" b="0"/>
            <wp:docPr id="12" name="Рисунок 12" descr="http://sovet.smedvedkovo.ru/files/smedv/dep2022/boyarkova_polina_aleksandr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.smedvedkovo.ru/files/smedv/dep2022/boyarkova_polina_aleksandrov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Бояркова Полина Александровна</w:t>
        </w:r>
      </w:hyperlink>
      <w:r>
        <w:rPr>
          <w:rFonts w:ascii="Arial" w:hAnsi="Arial" w:cs="Arial"/>
          <w:color w:val="3A2F28"/>
        </w:rPr>
        <w:t>Заместитель Председателя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1009650" cy="1143000"/>
            <wp:effectExtent l="0" t="0" r="0" b="0"/>
            <wp:docPr id="11" name="Рисунок 11" descr="http://sovet.smedvedkovo.ru/files/smedv/dep2022/lentochnikova_svetlana_mihajl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.smedvedkovo.ru/files/smedv/dep2022/lentochnikova_svetlana_mihajlov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9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Ленточникова Светлана Михайловна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10" name="Рисунок 10" descr="http://sovet.smedvedkovo.ru/files/smedv/dep2022/povedskaya_tat_yana_aleksee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vet.smedvedkovo.ru/files/smedv/dep2022/povedskaya_tat_yana_alekseev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11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Поведская Татьяна Алексеевна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9" name="Рисунок 9" descr="http://sovet.smedvedkovo.ru/files/smedv/dep2022/shukshina_irina_sergee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.smedvedkovo.ru/files/smedv/dep2022/shukshina_irina_sergeevn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13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Шукшина Ирина Сергеевна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shd w:val="clear" w:color="auto" w:fill="393939"/>
        <w:textAlignment w:val="baseline"/>
        <w:rPr>
          <w:rFonts w:ascii="Arial" w:hAnsi="Arial" w:cs="Arial"/>
          <w:color w:val="3A2F28"/>
        </w:rPr>
      </w:pPr>
      <w:r>
        <w:rPr>
          <w:rStyle w:val="content-headtitle"/>
          <w:rFonts w:ascii="Arial" w:hAnsi="Arial" w:cs="Arial"/>
          <w:color w:val="FFFFFF"/>
          <w:sz w:val="26"/>
          <w:szCs w:val="26"/>
          <w:bdr w:val="none" w:sz="0" w:space="0" w:color="auto" w:frame="1"/>
        </w:rPr>
        <w:t>2-й избирательный округ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Молодцова</w:t>
      </w:r>
      <w:r>
        <w:rPr>
          <w:rFonts w:ascii="Arial" w:hAnsi="Arial" w:cs="Arial"/>
          <w:color w:val="3A2F28"/>
        </w:rPr>
        <w:t>, дома №№ 2А, 2 (корп. 4);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Сухонская</w:t>
      </w:r>
      <w:r>
        <w:rPr>
          <w:rFonts w:ascii="Arial" w:hAnsi="Arial" w:cs="Arial"/>
          <w:color w:val="3A2F28"/>
        </w:rPr>
        <w:t>, дома №№ 9, 11, 11А, 15;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проезд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Шокальского</w:t>
      </w:r>
      <w:r>
        <w:rPr>
          <w:rFonts w:ascii="Arial" w:hAnsi="Arial" w:cs="Arial"/>
          <w:color w:val="3A2F28"/>
        </w:rPr>
        <w:t>, дома № № 18 (корп. 2), 26, 28, 28А, 30б, 30 (корп. 1), 31 (корп. 1), 32, 34, 36 (корп. 2), 37 (корп. 1, 2), 39 (корп. 1, 2), 41, 41 (корп. 1), 45 (корп. 1, 2), 47 (корп. 1), 49 (корп. 1, 2), 53, 55 (корп. 1, 2), 57 (корп. 1, 2), 59 (корп. 1, 2), 61 (корп. 1, 2), 63, 63 (корп. 1), 65 (корп. 1, 2), 67 (корп. 1, 2), 69;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Заревый</w:t>
      </w:r>
      <w:r>
        <w:rPr>
          <w:rFonts w:ascii="Arial" w:hAnsi="Arial" w:cs="Arial"/>
          <w:color w:val="3A2F28"/>
        </w:rPr>
        <w:t> проезд, дома №№ 1 (корп. 1), 2, 4, 5 (корп. 1, 3), 6, 7, 8 (корп. 1), 9, 10, 12, 14/12, 15, 15 (корп. 2), 19;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Тихомирова</w:t>
      </w:r>
      <w:r>
        <w:rPr>
          <w:rFonts w:ascii="Arial" w:hAnsi="Arial" w:cs="Arial"/>
          <w:color w:val="3A2F28"/>
        </w:rPr>
        <w:t>, дома №№ 12 (корп. 1, 2), 17 (корп. 1), 19 (корп. 1);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Широкая</w:t>
      </w:r>
      <w:r>
        <w:rPr>
          <w:rFonts w:ascii="Arial" w:hAnsi="Arial" w:cs="Arial"/>
          <w:color w:val="3A2F28"/>
        </w:rPr>
        <w:t>, дома №№ 10 (корп. 2), 16, 18, 20, 22, 24, 30, 30 (корп. 1);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Грекова</w:t>
      </w:r>
      <w:r>
        <w:rPr>
          <w:rFonts w:ascii="Arial" w:hAnsi="Arial" w:cs="Arial"/>
          <w:color w:val="3A2F28"/>
        </w:rPr>
        <w:t>, дома № № 1, 2, 3 (корп. 2, 3), 4, 8.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8" name="Рисунок 8" descr="http://sovet.smedvedkovo.ru/files/smedv/dep2022/volodina_natal_ya_gleb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.smedvedkovo.ru/files/smedv/dep2022/volodina_natal_ya_glebovn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15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Володина Наталья Глебовна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7" name="Рисунок 7" descr="http://sovet.smedvedkovo.ru/files/smedv/dep2022/dolgih_margarita_mihajl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ovet.smedvedkovo.ru/files/smedv/dep2022/dolgih_margarita_mihajlovn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17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Долгих Маргарита Михайловна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6" name="Рисунок 6" descr="http://sovet.smedvedkovo.ru/files/smedv/dep2022/korotkih_viktoriya_petr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.smedvedkovo.ru/files/smedv/dep2022/korotkih_viktoriya_petrovn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19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Коротких Виктория Петровна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5" name="Рисунок 5" descr="http://sovet.smedvedkovo.ru/files/smedv/dep2022/akinyan_rusiko_gurgen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vet.smedvedkovo.ru/files/smedv/dep2022/akinyan_rusiko_gurgenovn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21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Акинян Русико Гургеновна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shd w:val="clear" w:color="auto" w:fill="393939"/>
        <w:textAlignment w:val="baseline"/>
        <w:rPr>
          <w:rFonts w:ascii="Arial" w:hAnsi="Arial" w:cs="Arial"/>
          <w:color w:val="3A2F28"/>
        </w:rPr>
      </w:pPr>
      <w:r>
        <w:rPr>
          <w:rStyle w:val="content-headtitle"/>
          <w:rFonts w:ascii="Arial" w:hAnsi="Arial" w:cs="Arial"/>
          <w:color w:val="FFFFFF"/>
          <w:sz w:val="26"/>
          <w:szCs w:val="26"/>
          <w:bdr w:val="none" w:sz="0" w:space="0" w:color="auto" w:frame="1"/>
        </w:rPr>
        <w:t>3-й избирательный округ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Грекова</w:t>
      </w:r>
      <w:r>
        <w:rPr>
          <w:rFonts w:ascii="Arial" w:hAnsi="Arial" w:cs="Arial"/>
          <w:color w:val="3A2F28"/>
        </w:rPr>
        <w:t>, дома №№ 5, 7, 9, 10, 11, 14 (корп. 1), 16, 18 (корп. 1, 3, 4), 22;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Студеный</w:t>
      </w:r>
      <w:r>
        <w:rPr>
          <w:rFonts w:ascii="Arial" w:hAnsi="Arial" w:cs="Arial"/>
          <w:color w:val="3A2F28"/>
        </w:rPr>
        <w:t> проезд, дома №№ 1 (корп. 1), 3, 5, 7, 8, 9, 10, 11, 12, 13,14, 15, 17, 18, 19, 20, 22, 22 (корп. 2), 24, 26, 26 (корп. 2), 28, 30, 32 (корп. 1, 2), 34 (корп. 1), 36, 38 (корп. 1, 2);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Широкая</w:t>
      </w:r>
      <w:r>
        <w:rPr>
          <w:rFonts w:ascii="Arial" w:hAnsi="Arial" w:cs="Arial"/>
          <w:color w:val="3A2F28"/>
        </w:rPr>
        <w:t>, дома №№ 9 (корп.  1, 2), 11, 13 (корп. 1,2,4), 15 (корп. 1, 2), 17 (корп. 1, 2, 3, 4, 6), 19 (корп. 1, 2, 3), 21, 21 (корп. 2), 23 (корп. 1, 2), 25/24;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Северодвинская</w:t>
      </w:r>
      <w:r>
        <w:rPr>
          <w:rFonts w:ascii="Arial" w:hAnsi="Arial" w:cs="Arial"/>
          <w:color w:val="3A2F28"/>
        </w:rPr>
        <w:t>, дома №№ 9, 11 (корп. 1), 13 (корп. 1), 19;</w:t>
      </w:r>
    </w:p>
    <w:p w:rsidR="00C91482" w:rsidRDefault="00C91482" w:rsidP="00C9148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улица </w:t>
      </w:r>
      <w:r>
        <w:rPr>
          <w:rStyle w:val="a4"/>
          <w:rFonts w:ascii="Arial" w:hAnsi="Arial" w:cs="Arial"/>
          <w:color w:val="3A2F28"/>
          <w:sz w:val="21"/>
          <w:szCs w:val="21"/>
          <w:bdr w:val="none" w:sz="0" w:space="0" w:color="auto" w:frame="1"/>
        </w:rPr>
        <w:t>Осташковская</w:t>
      </w:r>
      <w:r>
        <w:rPr>
          <w:rFonts w:ascii="Arial" w:hAnsi="Arial" w:cs="Arial"/>
          <w:color w:val="3A2F28"/>
        </w:rPr>
        <w:t>, дома № № 26, 28, 30.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4" name="Рисунок 4" descr="http://sovet.smedvedkovo.ru/files/smedv/dep2022/kuznecova_zoya_aleksandr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vet.smedvedkovo.ru/files/smedv/dep2022/kuznecova_zoya_aleksandrovn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23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Кузнецова Зоя Александровна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bookmarkStart w:id="0" w:name="_GoBack"/>
      <w:r>
        <w:rPr>
          <w:rFonts w:ascii="Arial" w:hAnsi="Arial" w:cs="Arial"/>
          <w:noProof/>
          <w:color w:val="3A2F28"/>
          <w:lang w:eastAsia="ru-RU"/>
        </w:rPr>
        <w:lastRenderedPageBreak/>
        <w:drawing>
          <wp:inline distT="0" distB="0" distL="0" distR="0">
            <wp:extent cx="1085850" cy="1143000"/>
            <wp:effectExtent l="0" t="0" r="0" b="0"/>
            <wp:docPr id="3" name="Рисунок 3" descr="http://sovet.smedvedkovo.ru/files/smedv/dep2022/sapronov_aleksandr_serge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vet.smedvedkovo.ru/files/smedv/dep2022/sapronov_aleksandr_sergeevich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25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Сапронов Александр Сергеевич</w:t>
        </w:r>
      </w:hyperlink>
      <w:r>
        <w:rPr>
          <w:rFonts w:ascii="Arial" w:hAnsi="Arial" w:cs="Arial"/>
          <w:color w:val="3A2F28"/>
        </w:rPr>
        <w:t>Председатель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2" name="Рисунок 2" descr="http://sovet.smedvedkovo.ru/files/smedv/dep2022/strizhichenko_lyubov_vasil_e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ovet.smedvedkovo.ru/files/smedv/dep2022/strizhichenko_lyubov_vasil_evn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27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Стрижиченко Любовь Васильевна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828675" cy="1143000"/>
            <wp:effectExtent l="0" t="0" r="0" b="0"/>
            <wp:docPr id="1" name="Рисунок 1" descr="http://sovet.smedvedkovo.ru/files/smedv/dep2022/stepkin_evgenij_valeri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ovet.smedvedkovo.ru/files/smedv/dep2022/stepkin_evgenij_valerievich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82" w:rsidRDefault="00C91482" w:rsidP="00C91482">
      <w:pPr>
        <w:textAlignment w:val="baseline"/>
        <w:rPr>
          <w:rFonts w:ascii="Arial" w:hAnsi="Arial" w:cs="Arial"/>
          <w:color w:val="3A2F28"/>
        </w:rPr>
      </w:pPr>
      <w:hyperlink r:id="rId29" w:history="1">
        <w:r>
          <w:rPr>
            <w:rStyle w:val="a5"/>
            <w:rFonts w:ascii="Arial" w:hAnsi="Arial" w:cs="Arial"/>
            <w:b/>
            <w:bCs/>
            <w:color w:val="3062A5"/>
            <w:sz w:val="26"/>
            <w:szCs w:val="26"/>
            <w:bdr w:val="none" w:sz="0" w:space="0" w:color="auto" w:frame="1"/>
          </w:rPr>
          <w:t>Степкин Евгений Валериевич</w:t>
        </w:r>
      </w:hyperlink>
      <w:r>
        <w:rPr>
          <w:rFonts w:ascii="Arial" w:hAnsi="Arial" w:cs="Arial"/>
          <w:color w:val="3A2F28"/>
        </w:rPr>
        <w:t>Депутат Совета депутатов</w:t>
      </w:r>
    </w:p>
    <w:p w:rsidR="00E40FDF" w:rsidRDefault="00E40FDF">
      <w:pPr>
        <w:spacing w:after="0" w:line="240" w:lineRule="auto"/>
      </w:pPr>
      <w:r>
        <w:br w:type="page"/>
      </w:r>
    </w:p>
    <w:p w:rsidR="00E40FDF" w:rsidRDefault="00E40FDF" w:rsidP="00E40FDF">
      <w:pPr>
        <w:shd w:val="clear" w:color="auto" w:fill="393939"/>
        <w:spacing w:after="0" w:line="240" w:lineRule="auto"/>
        <w:textAlignment w:val="baseline"/>
        <w:rPr>
          <w:rFonts w:ascii="Arial" w:hAnsi="Arial" w:cs="Arial"/>
          <w:color w:val="3A2F28"/>
          <w:szCs w:val="24"/>
          <w:lang w:eastAsia="ru-RU"/>
        </w:rPr>
      </w:pPr>
      <w:r>
        <w:rPr>
          <w:rStyle w:val="content-headtitle"/>
          <w:rFonts w:ascii="Arial" w:hAnsi="Arial" w:cs="Arial"/>
          <w:color w:val="FFFFFF"/>
          <w:bdr w:val="none" w:sz="0" w:space="0" w:color="auto" w:frame="1"/>
        </w:rPr>
        <w:lastRenderedPageBreak/>
        <w:t>Руководитель аппарата</w:t>
      </w:r>
    </w:p>
    <w:p w:rsidR="00E40FDF" w:rsidRDefault="00E40FDF" w:rsidP="00E40FDF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bdr w:val="none" w:sz="0" w:space="0" w:color="auto" w:frame="1"/>
          <w:lang w:eastAsia="ru-RU"/>
        </w:rPr>
        <w:drawing>
          <wp:inline distT="0" distB="0" distL="0" distR="0">
            <wp:extent cx="2047875" cy="2657475"/>
            <wp:effectExtent l="0" t="0" r="0" b="0"/>
            <wp:docPr id="15" name="Рисунок 15" descr="http://apparat.smedvedkovo.ru/images/cms/thumbs/1ab91a9333b1dba788dbc65d8de7500c056f6f6f/vostrikov_215_279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pparat.smedvedkovo.ru/images/cms/thumbs/1ab91a9333b1dba788dbc65d8de7500c056f6f6f/vostrikov_215_279_5_8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DF" w:rsidRDefault="00E40FDF" w:rsidP="00E40FDF">
      <w:pPr>
        <w:textAlignment w:val="baseline"/>
        <w:rPr>
          <w:rFonts w:ascii="Arial" w:hAnsi="Arial" w:cs="Arial"/>
          <w:color w:val="3A2F28"/>
        </w:rPr>
      </w:pPr>
      <w:r>
        <w:rPr>
          <w:rStyle w:val="chaptername"/>
          <w:rFonts w:ascii="Arial" w:hAnsi="Arial" w:cs="Arial"/>
          <w:b/>
          <w:bCs/>
          <w:color w:val="3A2F28"/>
          <w:bdr w:val="none" w:sz="0" w:space="0" w:color="auto" w:frame="1"/>
        </w:rPr>
        <w:t>Востриков Артем Александрович</w:t>
      </w:r>
    </w:p>
    <w:p w:rsidR="00E40FDF" w:rsidRDefault="00E40FDF" w:rsidP="00E40FDF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285750" cy="285750"/>
            <wp:effectExtent l="0" t="0" r="0" b="0"/>
            <wp:docPr id="14" name="Рисунок 14" descr="http://apparat.smedvedkovo.ru/templates/7se/images/tim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apparat.smedvedkovo.ru/templates/7se/images/time-icon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DF" w:rsidRDefault="00E40FDF" w:rsidP="00E40FDF">
      <w:pPr>
        <w:textAlignment w:val="baseline"/>
        <w:rPr>
          <w:rFonts w:ascii="Arial" w:hAnsi="Arial" w:cs="Arial"/>
          <w:b/>
          <w:bCs/>
          <w:color w:val="3A2F28"/>
        </w:rPr>
      </w:pPr>
      <w:r>
        <w:rPr>
          <w:rFonts w:ascii="Arial" w:hAnsi="Arial" w:cs="Arial"/>
          <w:b/>
          <w:bCs/>
          <w:color w:val="3A2F28"/>
        </w:rPr>
        <w:t>Прием:</w:t>
      </w:r>
    </w:p>
    <w:p w:rsidR="00E40FDF" w:rsidRDefault="00E40FDF" w:rsidP="00E40FDF">
      <w:pPr>
        <w:textAlignment w:val="baseline"/>
        <w:rPr>
          <w:rFonts w:ascii="Arial" w:hAnsi="Arial" w:cs="Arial"/>
          <w:color w:val="3A2F28"/>
        </w:rPr>
      </w:pPr>
      <w:r>
        <w:rPr>
          <w:rStyle w:val="chapter-contacttext"/>
          <w:rFonts w:ascii="Arial" w:hAnsi="Arial" w:cs="Arial"/>
          <w:color w:val="3A2F28"/>
          <w:bdr w:val="none" w:sz="0" w:space="0" w:color="auto" w:frame="1"/>
        </w:rPr>
        <w:t>понедельник</w:t>
      </w:r>
      <w:r>
        <w:rPr>
          <w:rFonts w:ascii="Arial" w:hAnsi="Arial" w:cs="Arial"/>
          <w:color w:val="3A2F28"/>
          <w:bdr w:val="none" w:sz="0" w:space="0" w:color="auto" w:frame="1"/>
        </w:rPr>
        <w:br/>
      </w:r>
      <w:r>
        <w:rPr>
          <w:rStyle w:val="chapter-contacttext"/>
          <w:rFonts w:ascii="Arial" w:hAnsi="Arial" w:cs="Arial"/>
          <w:color w:val="3A2F28"/>
          <w:bdr w:val="none" w:sz="0" w:space="0" w:color="auto" w:frame="1"/>
        </w:rPr>
        <w:t>16-00 - 18-00</w:t>
      </w:r>
      <w:hyperlink r:id="rId32" w:history="1">
        <w:r>
          <w:rPr>
            <w:rStyle w:val="a5"/>
            <w:rFonts w:ascii="Arial" w:hAnsi="Arial" w:cs="Arial"/>
            <w:color w:val="3A2F28"/>
            <w:sz w:val="23"/>
            <w:szCs w:val="23"/>
            <w:u w:val="none"/>
            <w:bdr w:val="none" w:sz="0" w:space="0" w:color="auto" w:frame="1"/>
          </w:rPr>
          <w:t>Обратиться к депутату</w:t>
        </w:r>
      </w:hyperlink>
      <w:r>
        <w:rPr>
          <w:rStyle w:val="chapter-contacttext"/>
          <w:rFonts w:ascii="Arial" w:hAnsi="Arial" w:cs="Arial"/>
          <w:color w:val="3A2F28"/>
          <w:bdr w:val="none" w:sz="0" w:space="0" w:color="auto" w:frame="1"/>
        </w:rPr>
        <w:t>г. Москва, Пр. Шокальского, д. 31, корп. 1</w:t>
      </w:r>
    </w:p>
    <w:p w:rsidR="00E40FDF" w:rsidRDefault="00E40FDF" w:rsidP="00E40FDF">
      <w:pPr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noProof/>
          <w:color w:val="3A2F28"/>
          <w:lang w:eastAsia="ru-RU"/>
        </w:rPr>
        <w:drawing>
          <wp:inline distT="0" distB="0" distL="0" distR="0">
            <wp:extent cx="247650" cy="247650"/>
            <wp:effectExtent l="0" t="0" r="0" b="0"/>
            <wp:docPr id="13" name="Рисунок 13" descr="http://apparat.smedvedkovo.ru/templates/7se/images/phone-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apparat.smedvedkovo.ru/templates/7se/images/phone-icon2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DF" w:rsidRDefault="00E40FDF" w:rsidP="00E40FDF">
      <w:pPr>
        <w:textAlignment w:val="baseline"/>
        <w:rPr>
          <w:rFonts w:ascii="Arial" w:hAnsi="Arial" w:cs="Arial"/>
          <w:b/>
          <w:bCs/>
          <w:color w:val="3A2F28"/>
        </w:rPr>
      </w:pPr>
      <w:r>
        <w:rPr>
          <w:rFonts w:ascii="Arial" w:hAnsi="Arial" w:cs="Arial"/>
          <w:b/>
          <w:bCs/>
          <w:color w:val="3A2F28"/>
        </w:rPr>
        <w:t>Телефон:</w:t>
      </w:r>
    </w:p>
    <w:p w:rsidR="00E40FDF" w:rsidRDefault="00E40FDF" w:rsidP="00E40FDF">
      <w:pPr>
        <w:textAlignment w:val="baseline"/>
        <w:rPr>
          <w:rFonts w:ascii="Arial" w:hAnsi="Arial" w:cs="Arial"/>
          <w:color w:val="3A2F28"/>
        </w:rPr>
      </w:pPr>
      <w:hyperlink r:id="rId34" w:history="1">
        <w:r>
          <w:rPr>
            <w:rStyle w:val="a5"/>
            <w:rFonts w:ascii="Arial" w:hAnsi="Arial" w:cs="Arial"/>
            <w:color w:val="3A2F28"/>
            <w:sz w:val="23"/>
            <w:szCs w:val="23"/>
            <w:u w:val="none"/>
            <w:bdr w:val="none" w:sz="0" w:space="0" w:color="auto" w:frame="1"/>
          </w:rPr>
          <w:t>+7 (499) 479-01-49</w:t>
        </w:r>
      </w:hyperlink>
    </w:p>
    <w:p w:rsidR="00E40FDF" w:rsidRDefault="00E40FDF" w:rsidP="00E40F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14.11.1990</w:t>
      </w:r>
    </w:p>
    <w:p w:rsidR="00E40FDF" w:rsidRDefault="00E40FDF" w:rsidP="00E40F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  <w:r>
        <w:rPr>
          <w:rFonts w:ascii="Arial" w:hAnsi="Arial" w:cs="Arial"/>
          <w:color w:val="3A2F28"/>
        </w:rPr>
        <w:t>Образование высшее</w:t>
      </w:r>
    </w:p>
    <w:p w:rsidR="00E40FDF" w:rsidRDefault="00E40FDF" w:rsidP="00E40F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A2F28"/>
          <w:sz w:val="21"/>
          <w:szCs w:val="21"/>
          <w:bdr w:val="none" w:sz="0" w:space="0" w:color="auto" w:frame="1"/>
        </w:rPr>
        <w:t>Действительный государственный советник III класса</w:t>
      </w:r>
    </w:p>
    <w:p w:rsidR="00E40FDF" w:rsidRDefault="00E40FDF" w:rsidP="00E40F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  <w:sz w:val="21"/>
          <w:szCs w:val="21"/>
          <w:bdr w:val="none" w:sz="0" w:space="0" w:color="auto" w:frame="1"/>
        </w:rPr>
      </w:pPr>
    </w:p>
    <w:p w:rsidR="00E40FDF" w:rsidRDefault="00E40FDF" w:rsidP="00E40F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  <w:sz w:val="21"/>
          <w:szCs w:val="21"/>
          <w:bdr w:val="none" w:sz="0" w:space="0" w:color="auto" w:frame="1"/>
        </w:rPr>
      </w:pPr>
    </w:p>
    <w:p w:rsidR="00E40FDF" w:rsidRDefault="00E40FDF" w:rsidP="00E40F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  <w:sz w:val="21"/>
          <w:szCs w:val="21"/>
          <w:bdr w:val="none" w:sz="0" w:space="0" w:color="auto" w:frame="1"/>
        </w:rPr>
      </w:pPr>
    </w:p>
    <w:p w:rsidR="00E40FDF" w:rsidRDefault="00E40FDF" w:rsidP="00E40FDF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A2F28"/>
        </w:rPr>
      </w:pPr>
    </w:p>
    <w:p w:rsidR="00E40FDF" w:rsidRPr="00E40FDF" w:rsidRDefault="00E40FDF" w:rsidP="00E40FDF">
      <w:pPr>
        <w:shd w:val="clear" w:color="auto" w:fill="393939"/>
        <w:spacing w:after="0"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color w:val="FFFFFF"/>
          <w:szCs w:val="24"/>
          <w:bdr w:val="none" w:sz="0" w:space="0" w:color="auto" w:frame="1"/>
          <w:lang w:eastAsia="ru-RU"/>
        </w:rPr>
        <w:lastRenderedPageBreak/>
        <w:t>Список сотрудников</w:t>
      </w:r>
    </w:p>
    <w:p w:rsidR="00E40FDF" w:rsidRPr="00E40FDF" w:rsidRDefault="00E40FDF" w:rsidP="00E40FDF">
      <w:pPr>
        <w:spacing w:after="0"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noProof/>
          <w:color w:val="3A2F28"/>
          <w:szCs w:val="24"/>
          <w:lang w:eastAsia="ru-RU"/>
        </w:rPr>
        <w:drawing>
          <wp:inline distT="0" distB="0" distL="0" distR="0">
            <wp:extent cx="828675" cy="1143000"/>
            <wp:effectExtent l="0" t="0" r="0" b="0"/>
            <wp:docPr id="20" name="Рисунок 20" descr="http://apparat.smedvedkovo.ru/files/smedv/apparat_personal/gvaz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apparat.smedvedkovo.ru/files/smedv/apparat_personal/gvazava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DF" w:rsidRPr="00E40FDF" w:rsidRDefault="00E40FDF" w:rsidP="00E40FDF">
      <w:pPr>
        <w:spacing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b/>
          <w:bCs/>
          <w:color w:val="3062A5"/>
          <w:szCs w:val="24"/>
          <w:bdr w:val="none" w:sz="0" w:space="0" w:color="auto" w:frame="1"/>
          <w:lang w:eastAsia="ru-RU"/>
        </w:rPr>
        <w:t>Гвазава Татьяна Владимировна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t>Главный бухгалтер-начальник отдела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br/>
        <w:t>8-499-479-06-77</w:t>
      </w:r>
    </w:p>
    <w:p w:rsidR="00E40FDF" w:rsidRPr="00E40FDF" w:rsidRDefault="00E40FDF" w:rsidP="00E40FDF">
      <w:pPr>
        <w:spacing w:after="0"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noProof/>
          <w:color w:val="3A2F28"/>
          <w:szCs w:val="24"/>
          <w:lang w:eastAsia="ru-RU"/>
        </w:rPr>
        <w:drawing>
          <wp:inline distT="0" distB="0" distL="0" distR="0">
            <wp:extent cx="828675" cy="1066800"/>
            <wp:effectExtent l="0" t="0" r="0" b="0"/>
            <wp:docPr id="19" name="Рисунок 19" descr="http://apparat.smedvedkovo.ru/files/smedv/apparat_personal/gorbu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apparat.smedvedkovo.ru/files/smedv/apparat_personal/gorbunova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DF" w:rsidRPr="00E40FDF" w:rsidRDefault="00E40FDF" w:rsidP="00E40FDF">
      <w:pPr>
        <w:spacing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b/>
          <w:bCs/>
          <w:color w:val="3062A5"/>
          <w:szCs w:val="24"/>
          <w:bdr w:val="none" w:sz="0" w:space="0" w:color="auto" w:frame="1"/>
          <w:lang w:eastAsia="ru-RU"/>
        </w:rPr>
        <w:t>Горбунова Елена Николаевна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t>Юрисконсульт-советник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br/>
        <w:t>8-499-479-01-49</w:t>
      </w:r>
    </w:p>
    <w:p w:rsidR="00E40FDF" w:rsidRPr="00E40FDF" w:rsidRDefault="00E40FDF" w:rsidP="00E40FDF">
      <w:pPr>
        <w:spacing w:after="0"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noProof/>
          <w:color w:val="3A2F28"/>
          <w:szCs w:val="24"/>
          <w:lang w:eastAsia="ru-RU"/>
        </w:rPr>
        <w:drawing>
          <wp:inline distT="0" distB="0" distL="0" distR="0">
            <wp:extent cx="828675" cy="1143000"/>
            <wp:effectExtent l="0" t="0" r="0" b="0"/>
            <wp:docPr id="18" name="Рисунок 18" descr="http://apparat.smedvedkovo.ru/files/smedv/apparat_personal/izmai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apparat.smedvedkovo.ru/files/smedv/apparat_personal/izmailova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DF" w:rsidRPr="00E40FDF" w:rsidRDefault="00E40FDF" w:rsidP="00E40FDF">
      <w:pPr>
        <w:spacing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b/>
          <w:bCs/>
          <w:color w:val="3062A5"/>
          <w:szCs w:val="24"/>
          <w:bdr w:val="none" w:sz="0" w:space="0" w:color="auto" w:frame="1"/>
          <w:lang w:eastAsia="ru-RU"/>
        </w:rPr>
        <w:t>Измайлова Ксения Эдуардовна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t>Советник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br/>
        <w:t>8-499-479-01-49</w:t>
      </w:r>
    </w:p>
    <w:p w:rsidR="00E40FDF" w:rsidRPr="00E40FDF" w:rsidRDefault="00E40FDF" w:rsidP="00E40FDF">
      <w:pPr>
        <w:spacing w:after="0"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noProof/>
          <w:color w:val="3A2F28"/>
          <w:szCs w:val="24"/>
          <w:lang w:eastAsia="ru-RU"/>
        </w:rPr>
        <w:drawing>
          <wp:inline distT="0" distB="0" distL="0" distR="0">
            <wp:extent cx="828675" cy="1143000"/>
            <wp:effectExtent l="0" t="0" r="0" b="0"/>
            <wp:docPr id="17" name="Рисунок 17" descr="http://apparat.smedvedkovo.ru/files/smedv/apparat_personal/lisov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pparat.smedvedkovo.ru/files/smedv/apparat_personal/lisovenko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DF" w:rsidRPr="00E40FDF" w:rsidRDefault="00E40FDF" w:rsidP="00E40FDF">
      <w:pPr>
        <w:spacing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b/>
          <w:bCs/>
          <w:color w:val="3062A5"/>
          <w:szCs w:val="24"/>
          <w:bdr w:val="none" w:sz="0" w:space="0" w:color="auto" w:frame="1"/>
          <w:lang w:eastAsia="ru-RU"/>
        </w:rPr>
        <w:t>Лисовенко Анастасия Валерьевна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t>Советник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br/>
        <w:t>8-499-479-01-49</w:t>
      </w:r>
    </w:p>
    <w:p w:rsidR="00E40FDF" w:rsidRPr="00E40FDF" w:rsidRDefault="00E40FDF" w:rsidP="00E40FDF">
      <w:pPr>
        <w:spacing w:after="0"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noProof/>
          <w:color w:val="3A2F28"/>
          <w:szCs w:val="24"/>
          <w:lang w:eastAsia="ru-RU"/>
        </w:rPr>
        <w:lastRenderedPageBreak/>
        <w:drawing>
          <wp:inline distT="0" distB="0" distL="0" distR="0">
            <wp:extent cx="847725" cy="1143000"/>
            <wp:effectExtent l="0" t="0" r="0" b="0"/>
            <wp:docPr id="16" name="Рисунок 16" descr="http://apparat.smedvedkovo.ru/files/smedv/apparat_personal/sus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apparat.smedvedkovo.ru/files/smedv/apparat_personal/suslov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DF" w:rsidRPr="00E40FDF" w:rsidRDefault="00E40FDF" w:rsidP="00E40FDF">
      <w:pPr>
        <w:spacing w:line="240" w:lineRule="auto"/>
        <w:textAlignment w:val="baseline"/>
        <w:rPr>
          <w:rFonts w:ascii="Arial" w:eastAsia="Times New Roman" w:hAnsi="Arial" w:cs="Arial"/>
          <w:color w:val="3A2F28"/>
          <w:szCs w:val="24"/>
          <w:lang w:eastAsia="ru-RU"/>
        </w:rPr>
      </w:pPr>
      <w:r w:rsidRPr="00E40FDF">
        <w:rPr>
          <w:rFonts w:ascii="Arial" w:eastAsia="Times New Roman" w:hAnsi="Arial" w:cs="Arial"/>
          <w:b/>
          <w:bCs/>
          <w:color w:val="3062A5"/>
          <w:szCs w:val="24"/>
          <w:bdr w:val="none" w:sz="0" w:space="0" w:color="auto" w:frame="1"/>
          <w:lang w:eastAsia="ru-RU"/>
        </w:rPr>
        <w:t>Суслов Антон Павлович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t>Советник</w:t>
      </w:r>
      <w:r w:rsidRPr="00E40FDF">
        <w:rPr>
          <w:rFonts w:ascii="Arial" w:eastAsia="Times New Roman" w:hAnsi="Arial" w:cs="Arial"/>
          <w:color w:val="3A2F28"/>
          <w:szCs w:val="24"/>
          <w:lang w:eastAsia="ru-RU"/>
        </w:rPr>
        <w:br/>
        <w:t>8-499-479-01-49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534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1482"/>
    <w:rsid w:val="00E40FD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4B7"/>
  <w15:docId w15:val="{C713DDA0-C508-4557-AFE5-A779389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tent-headtitle">
    <w:name w:val="content-head__title"/>
    <w:basedOn w:val="a0"/>
    <w:rsid w:val="00C91482"/>
  </w:style>
  <w:style w:type="character" w:customStyle="1" w:styleId="chaptername">
    <w:name w:val="chapter__name"/>
    <w:basedOn w:val="a0"/>
    <w:rsid w:val="00E40FDF"/>
  </w:style>
  <w:style w:type="character" w:customStyle="1" w:styleId="chapter-contacttext">
    <w:name w:val="chapter-contact__text"/>
    <w:basedOn w:val="a0"/>
    <w:rsid w:val="00E4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7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716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20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77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720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429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3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502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48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1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5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90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9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77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537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71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7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6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479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598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042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47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56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1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46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096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85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80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89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77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973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86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56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3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20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10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531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37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511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ovet.smedvedkovo.ru/all_deputies/shukshina_irina_sergeevna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hyperlink" Target="http://sovet.smedvedkovo.ru/all_deputies/akinyan_rusiko_gurgenovna/" TargetMode="External"/><Relationship Id="rId34" Type="http://schemas.openxmlformats.org/officeDocument/2006/relationships/hyperlink" Target="tel:+7%20(499)%20479-01-49" TargetMode="External"/><Relationship Id="rId7" Type="http://schemas.openxmlformats.org/officeDocument/2006/relationships/hyperlink" Target="http://sovet.smedvedkovo.ru/all_deputies/boyarkova_polina_aleksandrovna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ovet.smedvedkovo.ru/all_deputies/dolgih_margarita_mihajlovna/" TargetMode="External"/><Relationship Id="rId25" Type="http://schemas.openxmlformats.org/officeDocument/2006/relationships/hyperlink" Target="http://sovet.smedvedkovo.ru/all_deputies/sapronov_aleksandr_sergeevich/" TargetMode="External"/><Relationship Id="rId33" Type="http://schemas.openxmlformats.org/officeDocument/2006/relationships/image" Target="media/image15.png"/><Relationship Id="rId38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sovet.smedvedkovo.ru/all_deputies/stepkin_evgenij_valerievich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ovet.smedvedkovo.ru/all_deputies/povedskaya_tat_yana_alekseevna/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://apparat.smedvedkovo.ru/letters/?deputat_id=97" TargetMode="External"/><Relationship Id="rId37" Type="http://schemas.openxmlformats.org/officeDocument/2006/relationships/image" Target="media/image18.jpeg"/><Relationship Id="rId40" Type="http://schemas.openxmlformats.org/officeDocument/2006/relationships/fontTable" Target="fontTable.xml"/><Relationship Id="rId5" Type="http://schemas.openxmlformats.org/officeDocument/2006/relationships/hyperlink" Target="http://sovet.smedvedkovo.ru/all_deputies/boyarkova_polina_aleksandrovna/" TargetMode="External"/><Relationship Id="rId15" Type="http://schemas.openxmlformats.org/officeDocument/2006/relationships/hyperlink" Target="http://sovet.smedvedkovo.ru/all_deputies/volodina_natal_ya_glebovna/" TargetMode="External"/><Relationship Id="rId23" Type="http://schemas.openxmlformats.org/officeDocument/2006/relationships/hyperlink" Target="http://sovet.smedvedkovo.ru/all_deputies/kuznecova_zoya_aleksandrovna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hyperlink" Target="http://sovet.smedvedkovo.ru/all_deputies/korotkih_viktoriya_petrovna/" TargetMode="External"/><Relationship Id="rId31" Type="http://schemas.openxmlformats.org/officeDocument/2006/relationships/image" Target="media/image14.png"/><Relationship Id="rId4" Type="http://schemas.openxmlformats.org/officeDocument/2006/relationships/hyperlink" Target="http://sovet.smedvedkovo.ru/all_deputies/sapronov_aleksandr_sergeevich/" TargetMode="External"/><Relationship Id="rId9" Type="http://schemas.openxmlformats.org/officeDocument/2006/relationships/hyperlink" Target="http://sovet.smedvedkovo.ru/all_deputies/lentochnikova_svetlana_mihajlovna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sovet.smedvedkovo.ru/all_deputies/strizhichenko_lyubov_vasil_evna/" TargetMode="External"/><Relationship Id="rId30" Type="http://schemas.openxmlformats.org/officeDocument/2006/relationships/image" Target="media/image13.jpeg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2024-03-28T07:57:00Z</dcterms:modified>
</cp:coreProperties>
</file>