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6B" w:rsidRDefault="00AD5C6B" w:rsidP="00AD5C6B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Преображенское</w:t>
      </w:r>
    </w:p>
    <w:p w:rsidR="00AD5C6B" w:rsidRDefault="00AD5C6B" w:rsidP="00AD5C6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62125" cy="2133600"/>
            <wp:effectExtent l="0" t="0" r="0" b="0"/>
            <wp:docPr id="7" name="Рисунок 7" descr="https://preobr.mos.ru/upload/medialibrary/65e/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obr.mos.ru/upload/medialibrary/65e/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5C6B" w:rsidRDefault="00AD5C6B" w:rsidP="00AD5C6B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Ямалдинов Руслан Маратович</w:t>
        </w:r>
      </w:hyperlink>
    </w:p>
    <w:p w:rsidR="00AD5C6B" w:rsidRDefault="00AD5C6B" w:rsidP="00AD5C6B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Преображенское города Москвы</w:t>
      </w:r>
    </w:p>
    <w:p w:rsidR="00AD5C6B" w:rsidRDefault="00AD5C6B" w:rsidP="00AD5C6B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161-32-90</w:t>
      </w:r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Пальцев Владимир Иванович</w:t>
        </w:r>
      </w:hyperlink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Якушева Мария Владимировна</w:t>
        </w:r>
      </w:hyperlink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Сергеев Алексей Александрович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8-499-161-31-64</w:t>
      </w:r>
    </w:p>
    <w:p w:rsidR="00AD5C6B" w:rsidRDefault="00AD5C6B" w:rsidP="00AD5C6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"https://preobr.mos.ru/about/staff/khokhlov_andrey_anatolevich/"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D5C6B" w:rsidRDefault="00AD5C6B" w:rsidP="00AD5C6B">
      <w:pPr>
        <w:shd w:val="clear" w:color="auto" w:fill="FFFFFF"/>
        <w:spacing w:line="0" w:lineRule="auto"/>
      </w:pPr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D5C6B" w:rsidRDefault="00AD5C6B" w:rsidP="00AD5C6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Хохлов Андрей Анатольевич</w:t>
        </w:r>
      </w:hyperlink>
    </w:p>
    <w:p w:rsidR="00AD5C6B" w:rsidRDefault="00AD5C6B" w:rsidP="00AD5C6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161-53-25</w:t>
      </w:r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(499) 161-13-64</w:t>
      </w:r>
    </w:p>
    <w:p w:rsidR="00AD5C6B" w:rsidRDefault="00AD5C6B" w:rsidP="00AD5C6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– начальник отдела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Подтягина Светлана Анатольевна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161-31-64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Володина Людмила Александровна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161-70-07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Кирюхина Елена Викторовна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161-88-67</w:t>
      </w:r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(499) 161-03-37</w:t>
      </w:r>
    </w:p>
    <w:p w:rsidR="00AD5C6B" w:rsidRDefault="00AD5C6B" w:rsidP="00AD5C6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Гурьянова Марина Сергеевна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161-71-62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Кочеткова Юлия Анатольевна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161-03-37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Банник Людмила Николаевна</w:t>
        </w:r>
      </w:hyperlink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обеспечения приема населения,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161-42-37</w:t>
      </w:r>
    </w:p>
    <w:p w:rsidR="00AD5C6B" w:rsidRDefault="00AD5C6B" w:rsidP="00AD5C6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Аитова Гульнара Валериевна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161-42-37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Жукова Ирина Андреевна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161-42-37</w:t>
      </w:r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 (499) 161-41-78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Кубинова Юлия Николаевна</w:t>
        </w:r>
      </w:hyperlink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Сычева Дарья Владимировна</w:t>
        </w:r>
      </w:hyperlink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161-90-73</w:t>
      </w:r>
    </w:p>
    <w:p w:rsidR="00AD5C6B" w:rsidRDefault="00AD5C6B" w:rsidP="00AD5C6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Осокина Елена Валерьевна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161-53-07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Хасянова Ильмира Мясумовна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161-81-81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Пиунова Ольга Анатольевна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8-499-161-31-61</w:t>
      </w:r>
    </w:p>
    <w:p w:rsidR="00AD5C6B" w:rsidRDefault="00AD5C6B" w:rsidP="00AD5C6B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"https://preobr.mos.ru/about/staff/muzykantov_stanislav_vladimirovich1/"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D5C6B" w:rsidRDefault="00AD5C6B" w:rsidP="00AD5C6B">
      <w:pPr>
        <w:shd w:val="clear" w:color="auto" w:fill="FFFFFF"/>
        <w:spacing w:line="0" w:lineRule="auto"/>
      </w:pPr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D5C6B" w:rsidRDefault="00AD5C6B" w:rsidP="00AD5C6B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3" w:tgtFrame="_blank" w:history="1">
        <w:r>
          <w:rPr>
            <w:rStyle w:val="a5"/>
            <w:rFonts w:ascii="Arial" w:hAnsi="Arial" w:cs="Arial"/>
          </w:rPr>
          <w:t>Музыкантов Станислав Владимирович</w:t>
        </w:r>
      </w:hyperlink>
    </w:p>
    <w:p w:rsidR="00AD5C6B" w:rsidRDefault="00AD5C6B" w:rsidP="00AD5C6B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Преображенское города Москвы по вопросам ЖКХ, благоустройства и строительства</w:t>
      </w:r>
    </w:p>
    <w:p w:rsidR="00AD5C6B" w:rsidRDefault="00AD5C6B" w:rsidP="00AD5C6B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161-21-40</w:t>
      </w:r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имущественно-земельным отношениям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(499) 161-12-64</w:t>
      </w:r>
    </w:p>
    <w:p w:rsidR="00AD5C6B" w:rsidRDefault="00AD5C6B" w:rsidP="00AD5C6B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"https://xn--%20-5cd9dakksj6jn.xn--80a..jpg/"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Черкасов Леон Михайлович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161-41-78</w:t>
      </w:r>
    </w:p>
    <w:p w:rsidR="00AD5C6B" w:rsidRDefault="00AD5C6B" w:rsidP="00AD5C6B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(499) 161-31-32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Золотаревский Александр Эдуардович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161-51-84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Егоров Дмитрий Александрович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8(499)161-12-64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D5C6B" w:rsidRDefault="00AD5C6B" w:rsidP="00AD5C6B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Гырля Юлия Владимировна</w:t>
        </w:r>
      </w:hyperlink>
    </w:p>
    <w:p w:rsidR="00AD5C6B" w:rsidRDefault="00AD5C6B" w:rsidP="00AD5C6B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8(499)161-51-84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5C6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5607E-CF28-4A8E-8B92-13B53FF0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25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4992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9211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535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6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49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2516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44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1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99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3392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5801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793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6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94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79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572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15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215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7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05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48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8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504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2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208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79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0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23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2953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164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0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61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149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8197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8237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237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88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7165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1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38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85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081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993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3706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49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36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1353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1649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5833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47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1826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7450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15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2222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4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391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776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457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90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99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4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006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10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68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45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6666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37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4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07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9719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1970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7357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464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3959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18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9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961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2829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61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2233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1597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79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1198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452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96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68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75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155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24113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3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90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9257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7518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773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56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6324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691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345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51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7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22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3696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279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04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0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2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7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22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86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8128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467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6325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40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791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5522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3394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5479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023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783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1480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obr.mos.ru/about/staff/paltsev_vladimir_ivanovich/" TargetMode="External"/><Relationship Id="rId13" Type="http://schemas.openxmlformats.org/officeDocument/2006/relationships/hyperlink" Target="https://preobr.mos.ru/about/staff/khokhlov_andrey_anatolevich/" TargetMode="External"/><Relationship Id="rId18" Type="http://schemas.openxmlformats.org/officeDocument/2006/relationships/hyperlink" Target="https://preobr.mos.ru/about/structure/sektor_po_voprosam_torgovli_i_uslug/" TargetMode="External"/><Relationship Id="rId26" Type="http://schemas.openxmlformats.org/officeDocument/2006/relationships/hyperlink" Target="https://preobr.mos.ru/about/structure/organizatsionnyy_sektor/" TargetMode="External"/><Relationship Id="rId39" Type="http://schemas.openxmlformats.org/officeDocument/2006/relationships/hyperlink" Target="https://preobr.mos.ru/about/staff/gyrlya_yuliya_vladimi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eobr.mos.ru/about/staff/bannik_lyudmila_nikolaevna/" TargetMode="External"/><Relationship Id="rId34" Type="http://schemas.openxmlformats.org/officeDocument/2006/relationships/hyperlink" Target="https://preobr.mos.ru/about/structure/sektor_po_voprosam_imushchestvenno_zemelnykh_otnosheniy_i_transporta/" TargetMode="External"/><Relationship Id="rId7" Type="http://schemas.openxmlformats.org/officeDocument/2006/relationships/hyperlink" Target="https://preobr.mos.ru/about/structure/sluzhba_po_obespecheniyu_rezhima_sekretnosti_i_mobilizatsionnoy_podgotovke/" TargetMode="External"/><Relationship Id="rId12" Type="http://schemas.openxmlformats.org/officeDocument/2006/relationships/hyperlink" Target="https://preobr.mos.ru/about/staff/sergeev_aleksey_aleksandrovich/" TargetMode="External"/><Relationship Id="rId17" Type="http://schemas.openxmlformats.org/officeDocument/2006/relationships/hyperlink" Target="https://preobr.mos.ru/about/staff/kiryukhina_elena_viktorovna/" TargetMode="External"/><Relationship Id="rId25" Type="http://schemas.openxmlformats.org/officeDocument/2006/relationships/hyperlink" Target="https://preobr.mos.ru/about/staff/zhukova_irina_andreevna/" TargetMode="External"/><Relationship Id="rId33" Type="http://schemas.openxmlformats.org/officeDocument/2006/relationships/hyperlink" Target="https://preobr.mos.ru/about/staff/muzykantov_stanislav_vladimirovich1/" TargetMode="External"/><Relationship Id="rId38" Type="http://schemas.openxmlformats.org/officeDocument/2006/relationships/hyperlink" Target="https://preobr.mos.ru/about/staff/egorov_dmitriy_aleksand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eobr.mos.ru/about/staff/kulikova_irina_ivanovna/" TargetMode="External"/><Relationship Id="rId20" Type="http://schemas.openxmlformats.org/officeDocument/2006/relationships/hyperlink" Target="https://preobr.mos.ru/about/staff/tishkova_alena_ivanovna/" TargetMode="External"/><Relationship Id="rId29" Type="http://schemas.openxmlformats.org/officeDocument/2006/relationships/hyperlink" Target="https://preobr.mos.ru/about/structure/otdel_po_vzaimodeystviyu_s_naseleniem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eobr.mos.ru/about/staff/yamaldinov_ruslan_maratovitch/" TargetMode="External"/><Relationship Id="rId11" Type="http://schemas.openxmlformats.org/officeDocument/2006/relationships/hyperlink" Target="https://preobr.mos.ru/about/structure/yuridicheskiy_sluzhba/" TargetMode="External"/><Relationship Id="rId24" Type="http://schemas.openxmlformats.org/officeDocument/2006/relationships/hyperlink" Target="https://preobr.mos.ru/about/staff/aitova_gulnara_valerievna/" TargetMode="External"/><Relationship Id="rId32" Type="http://schemas.openxmlformats.org/officeDocument/2006/relationships/hyperlink" Target="https://preobr.mos.ru/about/staff/piunova_olga_anatolevna/" TargetMode="External"/><Relationship Id="rId37" Type="http://schemas.openxmlformats.org/officeDocument/2006/relationships/hyperlink" Target="https://preobr.mos.ru/about/staff/zolotarevskiy_aleksandr_eduardovich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reobr.mos.ru/about/staff/podtyagina_svetlana_anatolevna/" TargetMode="External"/><Relationship Id="rId23" Type="http://schemas.openxmlformats.org/officeDocument/2006/relationships/hyperlink" Target="https://preobr.mos.ru/about/structure/sektor_po_rabote_so_sluzhebnoy_korrespondentsiey_pismami_grazhdan_organizatsii_priema_naseleniya_i_m/" TargetMode="External"/><Relationship Id="rId28" Type="http://schemas.openxmlformats.org/officeDocument/2006/relationships/hyperlink" Target="https://preobr.mos.ru/about/staff/sycheva_darya_vladimirovna/" TargetMode="External"/><Relationship Id="rId36" Type="http://schemas.openxmlformats.org/officeDocument/2006/relationships/hyperlink" Target="https://preobr.mos.ru/about/structure/otdel_po_voprosam_zhilishchno_kommunalnogo_khozyaystva_blagoustroystva_i_stroitelstva/" TargetMode="External"/><Relationship Id="rId10" Type="http://schemas.openxmlformats.org/officeDocument/2006/relationships/hyperlink" Target="https://preobr.mos.ru/about/staff/yakusheva_mariya_vladimirovna/" TargetMode="External"/><Relationship Id="rId19" Type="http://schemas.openxmlformats.org/officeDocument/2006/relationships/hyperlink" Target="https://preobr.mos.ru/about/staff/sadovskaya_marina_sergeevna/" TargetMode="External"/><Relationship Id="rId31" Type="http://schemas.openxmlformats.org/officeDocument/2006/relationships/hyperlink" Target="https://preobr.mos.ru/about/staff/khasyanova_ilmira_myasumovna/" TargetMode="External"/><Relationship Id="rId4" Type="http://schemas.openxmlformats.org/officeDocument/2006/relationships/hyperlink" Target="https://preobr.mos.ru/about/staff/yamaldinov_ruslan_maratovitch/" TargetMode="External"/><Relationship Id="rId9" Type="http://schemas.openxmlformats.org/officeDocument/2006/relationships/hyperlink" Target="https://preobr.mos.ru/about/structure/komissiya_po_delam_nesovershennoletnikh_i_zashchite_ikh_prav/" TargetMode="External"/><Relationship Id="rId14" Type="http://schemas.openxmlformats.org/officeDocument/2006/relationships/hyperlink" Target="https://preobr.mos.ru/about/structure/otdel_bukhgalterskogo_ucheta_organizatsii_i_provedeniya_konkursov_i_auktsionov/" TargetMode="External"/><Relationship Id="rId22" Type="http://schemas.openxmlformats.org/officeDocument/2006/relationships/hyperlink" Target="https://preobr.mos.ru/about/structure/grekhov_aleksandr_aleksandrovich/" TargetMode="External"/><Relationship Id="rId27" Type="http://schemas.openxmlformats.org/officeDocument/2006/relationships/hyperlink" Target="https://preobr.mos.ru/about/staff/melnikova_svetlana_vitalevna/" TargetMode="External"/><Relationship Id="rId30" Type="http://schemas.openxmlformats.org/officeDocument/2006/relationships/hyperlink" Target="https://preobr.mos.ru/about/staff/osokina_elena_valerevna/" TargetMode="External"/><Relationship Id="rId35" Type="http://schemas.openxmlformats.org/officeDocument/2006/relationships/hyperlink" Target="https://preobr.mos.ru/about/staff/arutyunyan_onik_arutyun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2024-03-26T07:20:00Z</dcterms:modified>
</cp:coreProperties>
</file>