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A9" w:rsidRDefault="000A58A9" w:rsidP="000A58A9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Префектура Северо-Западного административного округа города Москвы</w:t>
      </w:r>
    </w:p>
    <w:p w:rsidR="000A58A9" w:rsidRDefault="000A58A9" w:rsidP="000A58A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A58A9" w:rsidRDefault="000A58A9" w:rsidP="000A58A9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Алексей Анатольевич Пашков</w:t>
        </w:r>
      </w:hyperlink>
    </w:p>
    <w:p w:rsidR="000A58A9" w:rsidRDefault="000A58A9" w:rsidP="000A58A9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Префект Северо-Западного административного округа города Москвы</w:t>
      </w:r>
    </w:p>
    <w:p w:rsidR="000A58A9" w:rsidRDefault="000A58A9" w:rsidP="000A58A9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5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0A58A9" w:rsidRDefault="000A58A9" w:rsidP="000A58A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организации и проведению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 (495) 490-31-50</w:t>
      </w:r>
    </w:p>
    <w:p w:rsidR="000A58A9" w:rsidRDefault="000A58A9" w:rsidP="000A58A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A58A9" w:rsidRDefault="000A58A9" w:rsidP="000A58A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0A58A9" w:rsidRDefault="000A58A9" w:rsidP="000A58A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Савченко Анна Николаевна</w:t>
        </w:r>
      </w:hyperlink>
    </w:p>
    <w:p w:rsidR="000A58A9" w:rsidRDefault="000A58A9" w:rsidP="000A58A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490-31-50</w:t>
      </w:r>
    </w:p>
    <w:p w:rsidR="000A58A9" w:rsidRDefault="000A58A9" w:rsidP="000A58A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Управление бухгалтерского учета, финансирования и отчетности</w:t>
        </w:r>
      </w:hyperlink>
      <w:r>
        <w:rPr>
          <w:rFonts w:ascii="Arial" w:hAnsi="Arial" w:cs="Arial"/>
          <w:color w:val="0E0E0F"/>
          <w:sz w:val="27"/>
          <w:szCs w:val="27"/>
        </w:rPr>
        <w:t>8 (495) 491-92-38</w:t>
      </w:r>
    </w:p>
    <w:p w:rsidR="000A58A9" w:rsidRDefault="000A58A9" w:rsidP="000A58A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A58A9" w:rsidRDefault="000A58A9" w:rsidP="000A58A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управления</w:t>
      </w:r>
    </w:p>
    <w:p w:rsidR="000A58A9" w:rsidRDefault="000A58A9" w:rsidP="000A58A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Егорова Елена Геннадиевна</w:t>
        </w:r>
      </w:hyperlink>
    </w:p>
    <w:p w:rsidR="000A58A9" w:rsidRDefault="000A58A9" w:rsidP="000A58A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491-92-38</w:t>
      </w:r>
    </w:p>
    <w:p w:rsidR="000A58A9" w:rsidRDefault="000A58A9" w:rsidP="000A58A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управления</w:t>
      </w:r>
    </w:p>
    <w:p w:rsidR="000A58A9" w:rsidRDefault="000A58A9" w:rsidP="000A58A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Алимова Татьяна Владимировна</w:t>
        </w:r>
      </w:hyperlink>
    </w:p>
    <w:p w:rsidR="000A58A9" w:rsidRDefault="000A58A9" w:rsidP="000A58A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491-92-11</w:t>
      </w:r>
    </w:p>
    <w:p w:rsidR="000A58A9" w:rsidRDefault="000A58A9" w:rsidP="000A58A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Управление экономики и перспективного развития</w:t>
        </w:r>
      </w:hyperlink>
      <w:r>
        <w:rPr>
          <w:rFonts w:ascii="Arial" w:hAnsi="Arial" w:cs="Arial"/>
          <w:color w:val="0E0E0F"/>
          <w:sz w:val="27"/>
          <w:szCs w:val="27"/>
        </w:rPr>
        <w:t>8 (495) 491–70–62</w:t>
      </w:r>
    </w:p>
    <w:p w:rsidR="000A58A9" w:rsidRDefault="000A58A9" w:rsidP="000A58A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экономики</w:t>
        </w:r>
      </w:hyperlink>
    </w:p>
    <w:p w:rsidR="000A58A9" w:rsidRDefault="000A58A9" w:rsidP="000A58A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перспективного развития</w:t>
        </w:r>
      </w:hyperlink>
    </w:p>
    <w:p w:rsidR="000A58A9" w:rsidRDefault="000A58A9" w:rsidP="000A58A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A58A9" w:rsidRDefault="000A58A9" w:rsidP="000A58A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управления</w:t>
      </w:r>
    </w:p>
    <w:p w:rsidR="000A58A9" w:rsidRDefault="000A58A9" w:rsidP="000A58A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Баранова Ирина Борисовна</w:t>
        </w:r>
      </w:hyperlink>
    </w:p>
    <w:p w:rsidR="000A58A9" w:rsidRDefault="000A58A9" w:rsidP="000A58A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491–70–62</w:t>
      </w:r>
    </w:p>
    <w:p w:rsidR="000A58A9" w:rsidRDefault="000A58A9" w:rsidP="000A58A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0A58A9" w:rsidRDefault="000A58A9" w:rsidP="000A58A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Управление жилищно-коммунального хозяйства и благоустройства префектуры Северо-Западного административного округа города Москвы</w:t>
        </w:r>
      </w:hyperlink>
    </w:p>
    <w:p w:rsidR="000A58A9" w:rsidRDefault="000A58A9" w:rsidP="000A58A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эксплуатации, ремонта многоквартирных домов и инженерных систем</w:t>
        </w:r>
      </w:hyperlink>
    </w:p>
    <w:p w:rsidR="000A58A9" w:rsidRDefault="000A58A9" w:rsidP="000A58A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развития самоуправления в жилищной сфере</w:t>
        </w:r>
      </w:hyperlink>
    </w:p>
    <w:p w:rsidR="000A58A9" w:rsidRDefault="000A58A9" w:rsidP="000A58A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благоустройства и озеленения</w:t>
        </w:r>
      </w:hyperlink>
    </w:p>
    <w:p w:rsidR="000A58A9" w:rsidRDefault="000A58A9" w:rsidP="000A58A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A58A9" w:rsidRDefault="000A58A9" w:rsidP="000A58A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управления ЖКХ и благоустройства</w:t>
      </w:r>
    </w:p>
    <w:p w:rsidR="000A58A9" w:rsidRDefault="000A58A9" w:rsidP="000A58A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Стволов Николай Сергеевич</w:t>
        </w:r>
      </w:hyperlink>
    </w:p>
    <w:p w:rsidR="000A58A9" w:rsidRDefault="000A58A9" w:rsidP="000A58A9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"https://szao.mos.ru/prefektura_szao/apparat_prefektyri/staff/galanin_mikhail_viktorovich/"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A58A9" w:rsidRDefault="000A58A9" w:rsidP="000A58A9">
      <w:pPr>
        <w:shd w:val="clear" w:color="auto" w:fill="FFFFFF"/>
        <w:spacing w:line="0" w:lineRule="auto"/>
      </w:pPr>
    </w:p>
    <w:p w:rsidR="000A58A9" w:rsidRDefault="000A58A9" w:rsidP="000A58A9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A58A9" w:rsidRDefault="000A58A9" w:rsidP="000A58A9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1" w:tgtFrame="_blank" w:history="1">
        <w:r>
          <w:rPr>
            <w:rStyle w:val="a5"/>
            <w:rFonts w:ascii="Arial" w:hAnsi="Arial" w:cs="Arial"/>
          </w:rPr>
          <w:t>Галанин Михаил Викторович</w:t>
        </w:r>
      </w:hyperlink>
    </w:p>
    <w:p w:rsidR="000A58A9" w:rsidRDefault="000A58A9" w:rsidP="000A58A9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Северо-Западного административного округа города Москвы</w:t>
      </w:r>
    </w:p>
    <w:p w:rsidR="000A58A9" w:rsidRDefault="000A58A9" w:rsidP="000A58A9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8(495)491-13-77</w:t>
      </w:r>
    </w:p>
    <w:p w:rsidR="000A58A9" w:rsidRDefault="000A58A9" w:rsidP="000A58A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Управление реновации жилого фонда, строительства и реконструкции префектуры Северо-Западного административного округа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 (495) 491-34-55</w:t>
      </w:r>
    </w:p>
    <w:p w:rsidR="000A58A9" w:rsidRDefault="000A58A9" w:rsidP="000A58A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реновации</w:t>
        </w:r>
      </w:hyperlink>
    </w:p>
    <w:p w:rsidR="000A58A9" w:rsidRDefault="000A58A9" w:rsidP="000A58A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A58A9" w:rsidRDefault="000A58A9" w:rsidP="000A58A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управления</w:t>
      </w:r>
    </w:p>
    <w:p w:rsidR="000A58A9" w:rsidRDefault="000A58A9" w:rsidP="000A58A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Клычкова Елена Ивановна</w:t>
        </w:r>
      </w:hyperlink>
    </w:p>
    <w:p w:rsidR="000A58A9" w:rsidRDefault="000A58A9" w:rsidP="000A58A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(495) 490-34-55</w:t>
      </w:r>
    </w:p>
    <w:p w:rsidR="000A58A9" w:rsidRDefault="000A58A9" w:rsidP="000A58A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управления</w:t>
      </w:r>
    </w:p>
    <w:p w:rsidR="000A58A9" w:rsidRDefault="000A58A9" w:rsidP="000A58A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Мамедов Ильгар Микаэлевич</w:t>
        </w:r>
      </w:hyperlink>
    </w:p>
    <w:p w:rsidR="000A58A9" w:rsidRDefault="000A58A9" w:rsidP="000A58A9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"https://szao.mos.ru/prefektura_szao/apparat_prefektyri/staff/pakhomova_irina_yurevna/"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A58A9" w:rsidRDefault="000A58A9" w:rsidP="000A58A9">
      <w:pPr>
        <w:shd w:val="clear" w:color="auto" w:fill="FFFFFF"/>
        <w:spacing w:line="0" w:lineRule="auto"/>
      </w:pPr>
    </w:p>
    <w:p w:rsidR="000A58A9" w:rsidRDefault="000A58A9" w:rsidP="000A58A9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A58A9" w:rsidRDefault="000A58A9" w:rsidP="000A58A9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6" w:tgtFrame="_blank" w:history="1">
        <w:r>
          <w:rPr>
            <w:rStyle w:val="a5"/>
            <w:rFonts w:ascii="Arial" w:hAnsi="Arial" w:cs="Arial"/>
          </w:rPr>
          <w:t>Пахомова Ирина Юрьевна</w:t>
        </w:r>
      </w:hyperlink>
    </w:p>
    <w:p w:rsidR="000A58A9" w:rsidRDefault="000A58A9" w:rsidP="000A58A9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Северо-Западного административного округа города Москвы</w:t>
      </w:r>
    </w:p>
    <w:p w:rsidR="000A58A9" w:rsidRDefault="000A58A9" w:rsidP="000A58A9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8(495)490-15-25</w:t>
      </w:r>
    </w:p>
    <w:p w:rsidR="000A58A9" w:rsidRDefault="000A58A9" w:rsidP="000A58A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Управление развития социальной сферы префектуры Северо-Западного административного округа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 (495) 490-19-45</w:t>
      </w:r>
    </w:p>
    <w:p w:rsidR="000A58A9" w:rsidRDefault="000A58A9" w:rsidP="000A58A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Заместитель начальника управления</w:t>
      </w:r>
    </w:p>
    <w:p w:rsidR="000A58A9" w:rsidRDefault="000A58A9" w:rsidP="000A58A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Демина Наталья Викторовна</w:t>
        </w:r>
      </w:hyperlink>
    </w:p>
    <w:p w:rsidR="000A58A9" w:rsidRDefault="000A58A9" w:rsidP="000A58A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8-495-490-19-45</w:t>
      </w:r>
    </w:p>
    <w:p w:rsidR="000A58A9" w:rsidRDefault="000A58A9" w:rsidP="000A58A9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0A58A9" w:rsidRDefault="000A58A9" w:rsidP="000A58A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управления</w:t>
      </w:r>
    </w:p>
    <w:p w:rsidR="000A58A9" w:rsidRDefault="000A58A9" w:rsidP="000A58A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Черешнева Татьяна Алексеевна</w:t>
        </w:r>
      </w:hyperlink>
    </w:p>
    <w:p w:rsidR="000A58A9" w:rsidRDefault="000A58A9" w:rsidP="000A58A9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Организационное управление префектуры Северо-Западного административного округа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 (495) 490-43-87</w:t>
      </w:r>
    </w:p>
    <w:p w:rsidR="000A58A9" w:rsidRDefault="000A58A9" w:rsidP="000A58A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Пресс-служба префектуры Северо-Западного административного округа города Москвы</w:t>
        </w:r>
      </w:hyperlink>
    </w:p>
    <w:p w:rsidR="000A58A9" w:rsidRDefault="000A58A9" w:rsidP="000A58A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Заместитель начальника управления</w:t>
      </w:r>
    </w:p>
    <w:p w:rsidR="000A58A9" w:rsidRDefault="000A58A9" w:rsidP="000A58A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Михайлова Ольга Николаевна</w:t>
        </w:r>
      </w:hyperlink>
    </w:p>
    <w:p w:rsidR="000A58A9" w:rsidRDefault="000A58A9" w:rsidP="000A58A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490-48-46</w:t>
      </w:r>
    </w:p>
    <w:p w:rsidR="000A58A9" w:rsidRDefault="000A58A9" w:rsidP="000A58A9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0A58A9" w:rsidRDefault="000A58A9" w:rsidP="000A58A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Начальник управления</w:t>
      </w:r>
    </w:p>
    <w:p w:rsidR="000A58A9" w:rsidRDefault="000A58A9" w:rsidP="000A58A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Огородников Дмитрий Анатольевич</w:t>
        </w:r>
      </w:hyperlink>
    </w:p>
    <w:p w:rsidR="000A58A9" w:rsidRDefault="000A58A9" w:rsidP="000A58A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8-495-490-43-87</w:t>
      </w:r>
    </w:p>
    <w:p w:rsidR="000A58A9" w:rsidRDefault="000A58A9" w:rsidP="000A58A9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"https://szao.mos.ru/prefektura_szao/apparat_prefektyri/staff/salyukov/"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A58A9" w:rsidRDefault="000A58A9" w:rsidP="000A58A9">
      <w:pPr>
        <w:shd w:val="clear" w:color="auto" w:fill="FFFFFF"/>
        <w:spacing w:line="0" w:lineRule="auto"/>
      </w:pPr>
    </w:p>
    <w:p w:rsidR="000A58A9" w:rsidRDefault="000A58A9" w:rsidP="000A58A9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A58A9" w:rsidRDefault="000A58A9" w:rsidP="000A58A9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4" w:tgtFrame="_blank" w:history="1">
        <w:r>
          <w:rPr>
            <w:rStyle w:val="a5"/>
            <w:rFonts w:ascii="Arial" w:hAnsi="Arial" w:cs="Arial"/>
          </w:rPr>
          <w:t>Салюков Дмитрий Олегович</w:t>
        </w:r>
      </w:hyperlink>
    </w:p>
    <w:p w:rsidR="000A58A9" w:rsidRDefault="000A58A9" w:rsidP="000A58A9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Северо-Западного административного округа города Москвы</w:t>
      </w:r>
    </w:p>
    <w:p w:rsidR="000A58A9" w:rsidRDefault="000A58A9" w:rsidP="000A58A9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491-95-25</w:t>
      </w:r>
    </w:p>
    <w:p w:rsidR="000A58A9" w:rsidRDefault="000A58A9" w:rsidP="000A58A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Управление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 (495) 491-42-14</w:t>
      </w:r>
    </w:p>
    <w:p w:rsidR="000A58A9" w:rsidRDefault="000A58A9" w:rsidP="000A58A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"https://szao.mos.ru/prefektura_szao/apparat_prefektyri/"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0A58A9" w:rsidRDefault="000A58A9" w:rsidP="000A58A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управления</w:t>
      </w:r>
    </w:p>
    <w:p w:rsidR="000A58A9" w:rsidRDefault="000A58A9" w:rsidP="000A58A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Сидарчук Александр Иванович</w:t>
        </w:r>
      </w:hyperlink>
    </w:p>
    <w:p w:rsidR="000A58A9" w:rsidRDefault="000A58A9" w:rsidP="000A58A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Заместитель начальника</w:t>
      </w:r>
    </w:p>
    <w:p w:rsidR="000A58A9" w:rsidRDefault="000A58A9" w:rsidP="000A58A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Подшибякина Анастасия Владимировна</w:t>
        </w:r>
      </w:hyperlink>
    </w:p>
    <w:p w:rsidR="000A58A9" w:rsidRDefault="000A58A9" w:rsidP="000A58A9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Управление транспорта, связи, гаражного хозяйства, выявления и пресечения незаконного (нецелевого) использования земельных участков</w:t>
        </w:r>
      </w:hyperlink>
    </w:p>
    <w:p w:rsidR="000A58A9" w:rsidRDefault="000A58A9" w:rsidP="000A58A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транспорта, связи, гаражного хозяйства, выявления и пресечения незаконного (нецелевого) использования земельных участков префектуры Северо-Западного административного округа города Москвы</w:t>
        </w:r>
      </w:hyperlink>
    </w:p>
    <w:p w:rsidR="000A58A9" w:rsidRDefault="000A58A9" w:rsidP="000A58A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A58A9" w:rsidRDefault="000A58A9" w:rsidP="000A58A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управления</w:t>
      </w:r>
    </w:p>
    <w:p w:rsidR="000A58A9" w:rsidRDefault="000A58A9" w:rsidP="000A58A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Чайцев Антон Алексеевич</w:t>
        </w:r>
      </w:hyperlink>
    </w:p>
    <w:p w:rsidR="000A58A9" w:rsidRDefault="000A58A9" w:rsidP="000A58A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490-44-63</w:t>
      </w:r>
    </w:p>
    <w:p w:rsidR="000A58A9" w:rsidRDefault="000A58A9" w:rsidP="000A58A9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lastRenderedPageBreak/>
        <w:fldChar w:fldCharType="begin"/>
      </w:r>
      <w:r>
        <w:rPr>
          <w:rFonts w:ascii="Arial" w:hAnsi="Arial" w:cs="Arial"/>
          <w:color w:val="0E0E0F"/>
        </w:rPr>
        <w:instrText xml:space="preserve"> HYPERLINK "https://szao.mos.ru/prefektura_szao/apparat_prefektyri/staff/mikerov_aleksey_vladimirovich/"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A58A9" w:rsidRDefault="000A58A9" w:rsidP="000A58A9">
      <w:pPr>
        <w:shd w:val="clear" w:color="auto" w:fill="FFFFFF"/>
        <w:spacing w:line="0" w:lineRule="auto"/>
      </w:pPr>
    </w:p>
    <w:p w:rsidR="000A58A9" w:rsidRDefault="000A58A9" w:rsidP="000A58A9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A58A9" w:rsidRDefault="000A58A9" w:rsidP="000A58A9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41" w:tgtFrame="_blank" w:history="1">
        <w:r>
          <w:rPr>
            <w:rStyle w:val="a5"/>
            <w:rFonts w:ascii="Arial" w:hAnsi="Arial" w:cs="Arial"/>
          </w:rPr>
          <w:t>Микеров Алексей Владимирович</w:t>
        </w:r>
      </w:hyperlink>
    </w:p>
    <w:p w:rsidR="000A58A9" w:rsidRDefault="000A58A9" w:rsidP="000A58A9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Северо-Западного административного округа города Москвы</w:t>
      </w:r>
    </w:p>
    <w:p w:rsidR="000A58A9" w:rsidRDefault="000A58A9" w:rsidP="000A58A9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8(495)491-01-09</w:t>
      </w:r>
    </w:p>
    <w:p w:rsidR="000A58A9" w:rsidRDefault="000A58A9" w:rsidP="000A58A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Управление делами префектуры Северо-Западного административного округа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 (495) 490-43-90</w:t>
      </w:r>
    </w:p>
    <w:p w:rsidR="000A58A9" w:rsidRDefault="000A58A9" w:rsidP="000A58A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A58A9" w:rsidRDefault="000A58A9" w:rsidP="000A58A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управления</w:t>
      </w:r>
    </w:p>
    <w:p w:rsidR="000A58A9" w:rsidRDefault="000A58A9" w:rsidP="000A58A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Павлов Андрей Викторович</w:t>
        </w:r>
      </w:hyperlink>
    </w:p>
    <w:p w:rsidR="000A58A9" w:rsidRDefault="000A58A9" w:rsidP="000A58A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8-(495)-490-43-90</w:t>
      </w:r>
    </w:p>
    <w:p w:rsidR="000A58A9" w:rsidRDefault="000A58A9" w:rsidP="000A58A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безопасности префектуры Северо-Западного административного округа города Москвы</w:t>
        </w:r>
      </w:hyperlink>
    </w:p>
    <w:p w:rsidR="000A58A9" w:rsidRDefault="000A58A9" w:rsidP="000A58A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префекта Северо-Западного административного округа города Москвы</w:t>
        </w:r>
      </w:hyperlink>
    </w:p>
    <w:p w:rsidR="000A58A9" w:rsidRDefault="000A58A9" w:rsidP="000A58A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0E0E0F"/>
          <w:sz w:val="27"/>
          <w:szCs w:val="27"/>
        </w:rPr>
        <w:t>Умяров Ринат Ильдарович</w:t>
      </w:r>
    </w:p>
    <w:p w:rsidR="000A58A9" w:rsidRDefault="000A58A9" w:rsidP="000A58A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0A58A9" w:rsidRDefault="000A58A9" w:rsidP="000A58A9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0A58A9" w:rsidRDefault="000A58A9" w:rsidP="000A58A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Юридический отдел префектуры Северо-Западного административного округа города Москвы</w:t>
        </w:r>
      </w:hyperlink>
    </w:p>
    <w:p w:rsidR="000A58A9" w:rsidRDefault="000A58A9" w:rsidP="000A58A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Управление по работе с документами префектуры Северо-Западного административного округа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 (495) 490-41-89</w:t>
      </w:r>
    </w:p>
    <w:p w:rsidR="000A58A9" w:rsidRDefault="000A58A9" w:rsidP="000A58A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Протокольный отдел управления по работе с документами префектуры Северо-Западного административного округа города Москвы</w:t>
        </w:r>
      </w:hyperlink>
    </w:p>
    <w:p w:rsidR="000A58A9" w:rsidRDefault="000A58A9" w:rsidP="000A58A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A58A9" w:rsidRDefault="000A58A9" w:rsidP="000A58A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управления</w:t>
      </w:r>
    </w:p>
    <w:p w:rsidR="000A58A9" w:rsidRDefault="000A58A9" w:rsidP="000A58A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0" w:tgtFrame="_blank" w:history="1">
        <w:r>
          <w:rPr>
            <w:rStyle w:val="a5"/>
            <w:rFonts w:ascii="Arial" w:hAnsi="Arial" w:cs="Arial"/>
            <w:sz w:val="27"/>
            <w:szCs w:val="27"/>
          </w:rPr>
          <w:t>Макурова Алена Николаевна</w:t>
        </w:r>
      </w:hyperlink>
    </w:p>
    <w:p w:rsidR="000A58A9" w:rsidRDefault="000A58A9" w:rsidP="000A58A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8-495-490-41-89</w:t>
      </w:r>
    </w:p>
    <w:p w:rsidR="000A58A9" w:rsidRDefault="000A58A9" w:rsidP="000A58A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1" w:tgtFrame="_blank" w:history="1">
        <w:r>
          <w:rPr>
            <w:rStyle w:val="a5"/>
            <w:rFonts w:ascii="Arial" w:hAnsi="Arial" w:cs="Arial"/>
            <w:sz w:val="27"/>
            <w:szCs w:val="27"/>
          </w:rPr>
          <w:t>Приемная префектуры Северо-Западного административного округа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 (495) 490-26-76</w:t>
      </w:r>
    </w:p>
    <w:p w:rsidR="000A58A9" w:rsidRDefault="000A58A9" w:rsidP="000A58A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0A58A9" w:rsidRDefault="000A58A9" w:rsidP="000A58A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2" w:tgtFrame="_blank" w:history="1">
        <w:r>
          <w:rPr>
            <w:rStyle w:val="a5"/>
            <w:rFonts w:ascii="Arial" w:hAnsi="Arial" w:cs="Arial"/>
            <w:sz w:val="27"/>
            <w:szCs w:val="27"/>
          </w:rPr>
          <w:t>Богословская Ирина Евгеньевна</w:t>
        </w:r>
      </w:hyperlink>
    </w:p>
    <w:p w:rsidR="000A58A9" w:rsidRDefault="000A58A9" w:rsidP="000A58A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490-26-76</w:t>
      </w:r>
    </w:p>
    <w:p w:rsidR="000A58A9" w:rsidRDefault="000A58A9" w:rsidP="000A58A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3" w:tgtFrame="_blank" w:history="1">
        <w:r>
          <w:rPr>
            <w:rStyle w:val="a5"/>
            <w:rFonts w:ascii="Arial" w:hAnsi="Arial" w:cs="Arial"/>
            <w:sz w:val="27"/>
            <w:szCs w:val="27"/>
          </w:rPr>
          <w:t>Управление государственной службы и кадров префектуры Северо-Западного административного округа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 (495) 491-07-60</w:t>
      </w:r>
    </w:p>
    <w:p w:rsidR="000A58A9" w:rsidRDefault="000A58A9" w:rsidP="000A58A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A58A9" w:rsidRDefault="000A58A9" w:rsidP="000A58A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управления</w:t>
      </w:r>
    </w:p>
    <w:p w:rsidR="000A58A9" w:rsidRDefault="000A58A9" w:rsidP="000A58A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4" w:tgtFrame="_blank" w:history="1">
        <w:r>
          <w:rPr>
            <w:rStyle w:val="a5"/>
            <w:rFonts w:ascii="Arial" w:hAnsi="Arial" w:cs="Arial"/>
            <w:sz w:val="27"/>
            <w:szCs w:val="27"/>
          </w:rPr>
          <w:t>Рыбина Надежда Александровна</w:t>
        </w:r>
      </w:hyperlink>
    </w:p>
    <w:p w:rsidR="000A58A9" w:rsidRDefault="000A58A9" w:rsidP="000A58A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491-07-60</w:t>
      </w:r>
    </w:p>
    <w:p w:rsidR="000A58A9" w:rsidRDefault="000A58A9" w:rsidP="000A58A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55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внутреннего финансового аудита и ведомственного контроля</w:t>
        </w:r>
      </w:hyperlink>
    </w:p>
    <w:p w:rsidR="000A58A9" w:rsidRDefault="000A58A9" w:rsidP="000A58A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Первый отдел префектуры Северо-Западного административного округа города Москвы</w:t>
      </w:r>
    </w:p>
    <w:p w:rsidR="000A58A9" w:rsidRDefault="000A58A9" w:rsidP="000A58A9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56" w:tgtFrame="_blank" w:history="1">
        <w:r>
          <w:rPr>
            <w:rStyle w:val="a5"/>
            <w:rFonts w:ascii="Arial" w:hAnsi="Arial" w:cs="Arial"/>
          </w:rPr>
          <w:t>Люлько Олег Александрович</w:t>
        </w:r>
      </w:hyperlink>
    </w:p>
    <w:p w:rsidR="000A58A9" w:rsidRDefault="000A58A9" w:rsidP="000A58A9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8-495-490-36-55</w:t>
      </w:r>
    </w:p>
    <w:p w:rsidR="000A58A9" w:rsidRDefault="000A58A9" w:rsidP="000A58A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Второй отдел префектуры Северо-Западного административного округа города Москвы</w:t>
      </w:r>
    </w:p>
    <w:p w:rsidR="000A58A9" w:rsidRDefault="000A58A9" w:rsidP="000A58A9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57" w:tgtFrame="_blank" w:history="1">
        <w:r>
          <w:rPr>
            <w:rStyle w:val="a5"/>
            <w:rFonts w:ascii="Arial" w:hAnsi="Arial" w:cs="Arial"/>
          </w:rPr>
          <w:t>Бажан Александр Иванович</w:t>
        </w:r>
      </w:hyperlink>
    </w:p>
    <w:p w:rsidR="000A58A9" w:rsidRDefault="000A58A9" w:rsidP="000A58A9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490-45-70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58A9"/>
    <w:rsid w:val="001C34A2"/>
    <w:rsid w:val="00243221"/>
    <w:rsid w:val="0025133F"/>
    <w:rsid w:val="0033018F"/>
    <w:rsid w:val="0035751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6C0BA-D0BB-49BC-9115-C56061BF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7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8239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5725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370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4038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3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962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045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8579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32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471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4191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9999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755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56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20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74682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0238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3684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0628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08866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19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25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4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41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220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81812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101006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039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0543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13340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53451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1132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94343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76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6277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06718949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42550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536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35302334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3990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6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8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3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44571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4919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24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511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4132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0001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15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610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9243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70408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13700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3059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16739870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4758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03282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212175231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7395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502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07350241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1048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6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75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64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085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3898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28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235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0342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8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130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7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27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7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939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50811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80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2425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213570783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92432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0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13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922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7068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29124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84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36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693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8911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0487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54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6517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81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13852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36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506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9162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7897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627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8674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378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80342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1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9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91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06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5493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68043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2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254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95274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845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0488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66443388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0965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7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1343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21326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94314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0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90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86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5212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61831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47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074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18941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0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3146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0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12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0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2961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42620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538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9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3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24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5595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3506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40306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80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23172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2901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23138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5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08425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52513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55295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8055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36984395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353737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94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6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69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817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89134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8444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9226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35897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1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656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4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59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7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4811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18533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307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9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8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20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1448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992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57205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52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0954152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4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784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51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0722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22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4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5722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8491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3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075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07990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7419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968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63527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3483459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89912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614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1472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74428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20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62865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84956619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1313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19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24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045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0722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3603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757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379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26347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9310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54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7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0946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528377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63664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8647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8129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39705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2943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7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15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0870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4951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37341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2075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8777966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7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0703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7810139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239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8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5677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0648316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1621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zao.mos.ru/prefektura_szao/apparat_prefektyri/otdel_perspektivnogo_razvitiya/" TargetMode="External"/><Relationship Id="rId18" Type="http://schemas.openxmlformats.org/officeDocument/2006/relationships/hyperlink" Target="https://szao.mos.ru/prefektura_szao/apparat_prefektyri/sluzhba_razvitiya_samoupravleniya_v_zhilishchnoy_sfere/" TargetMode="External"/><Relationship Id="rId26" Type="http://schemas.openxmlformats.org/officeDocument/2006/relationships/hyperlink" Target="https://szao.mos.ru/prefektura_szao/apparat_prefektyri/staff/pakhomova_irina_yurevna/" TargetMode="External"/><Relationship Id="rId39" Type="http://schemas.openxmlformats.org/officeDocument/2006/relationships/hyperlink" Target="https://szao.mos.ru/prefektura_szao/apparat_prefektyri/otdel_transporta_svyazi_i_garazhnogo_khozyaystva/" TargetMode="External"/><Relationship Id="rId21" Type="http://schemas.openxmlformats.org/officeDocument/2006/relationships/hyperlink" Target="https://szao.mos.ru/prefektura_szao/apparat_prefektyri/staff/galanin_mikhail_viktorovich/" TargetMode="External"/><Relationship Id="rId34" Type="http://schemas.openxmlformats.org/officeDocument/2006/relationships/hyperlink" Target="https://szao.mos.ru/prefektura_szao/apparat_prefektyri/staff/salyukov/" TargetMode="External"/><Relationship Id="rId42" Type="http://schemas.openxmlformats.org/officeDocument/2006/relationships/hyperlink" Target="https://szao.mos.ru/prefektura_szao/apparat_prefektyri/otdel_ekonomiki_bukhgalterskogo_ucheta_organizatsii_i_provedeniya_konkursov_i_auktsionov/" TargetMode="External"/><Relationship Id="rId47" Type="http://schemas.openxmlformats.org/officeDocument/2006/relationships/hyperlink" Target="https://szao.mos.ru/prefektura_szao/apparat_prefektyri/yuridicheskiy_otdel_/" TargetMode="External"/><Relationship Id="rId50" Type="http://schemas.openxmlformats.org/officeDocument/2006/relationships/hyperlink" Target="https://szao.mos.ru/prefektura_szao/apparat_prefektyri/staff/makurova_alena_nikolaevna/" TargetMode="External"/><Relationship Id="rId55" Type="http://schemas.openxmlformats.org/officeDocument/2006/relationships/hyperlink" Target="https://szao.mos.ru/prefektura_szao/apparat_prefektyri/sluzhba_vnutrennego__finansovogo_audita_i_vedomstvennogo_kontrolya/" TargetMode="External"/><Relationship Id="rId7" Type="http://schemas.openxmlformats.org/officeDocument/2006/relationships/hyperlink" Target="https://szao.mos.ru/prefektura_szao/apparat_prefektyri/staff/tolkunova_oksana_yurevna/" TargetMode="External"/><Relationship Id="rId12" Type="http://schemas.openxmlformats.org/officeDocument/2006/relationships/hyperlink" Target="https://szao.mos.ru/prefektura_szao/apparat_prefektyri/otdel_ekonomiki/" TargetMode="External"/><Relationship Id="rId17" Type="http://schemas.openxmlformats.org/officeDocument/2006/relationships/hyperlink" Target="https://szao.mos.ru/prefektura_szao/apparat_prefektyri/otdel_ekspluatatsii_remonta_mnogokvartirnykh_domov_i_inzhenernykh_sistem/" TargetMode="External"/><Relationship Id="rId25" Type="http://schemas.openxmlformats.org/officeDocument/2006/relationships/hyperlink" Target="https://szao.mos.ru/prefektura_szao/apparat_prefektyri/staff/mamedov_ilgar_mikaelovich/" TargetMode="External"/><Relationship Id="rId33" Type="http://schemas.openxmlformats.org/officeDocument/2006/relationships/hyperlink" Target="https://szao.mos.ru/prefektura_szao/apparat_prefektyri/staff/ogorodnikov_dmitriy_anatolevich/" TargetMode="External"/><Relationship Id="rId38" Type="http://schemas.openxmlformats.org/officeDocument/2006/relationships/hyperlink" Target="https://szao.mos.ru/prefektura_szao/apparat_prefektyri/upravlenie_transporta_svyazi_garazhnogo_khozyaystva_vyyavleniya_i_presecheniya_nezakonnogo_netselevo/" TargetMode="External"/><Relationship Id="rId46" Type="http://schemas.openxmlformats.org/officeDocument/2006/relationships/hyperlink" Target="https://szao.mos.ru/prefektura_szao/apparat_prefektyri/vakansiya/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zao.mos.ru/prefektura_szao/apparat_prefektyri/upravlenie_zhilishchno_kommunalnogo_khozyaystva_i_blagoustroystva/" TargetMode="External"/><Relationship Id="rId20" Type="http://schemas.openxmlformats.org/officeDocument/2006/relationships/hyperlink" Target="https://szao.mos.ru/prefektura_szao/apparat_prefektyri/staff/stvolov_nikolay_sergeevich/" TargetMode="External"/><Relationship Id="rId29" Type="http://schemas.openxmlformats.org/officeDocument/2006/relationships/hyperlink" Target="https://szao.mos.ru/prefektura_szao/apparat_prefektyri/staff/chereshneva_tatyana_alekseevna/" TargetMode="External"/><Relationship Id="rId41" Type="http://schemas.openxmlformats.org/officeDocument/2006/relationships/hyperlink" Target="https://szao.mos.ru/prefektura_szao/apparat_prefektyri/staff/mikerov_aleksey_vladimirovich/" TargetMode="External"/><Relationship Id="rId54" Type="http://schemas.openxmlformats.org/officeDocument/2006/relationships/hyperlink" Target="https://szao.mos.ru/prefektura_szao/apparat_prefektyri/staff/grishina_anastasiya_vladimiro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szao.mos.ru/prefektura_szao/apparat_prefektyri/otdel_po_organizatsii_i_provedeniyu_konkursov_i_auktsionov_/" TargetMode="External"/><Relationship Id="rId11" Type="http://schemas.openxmlformats.org/officeDocument/2006/relationships/hyperlink" Target="https://szao.mos.ru/prefektura_szao/apparat_prefektyri/upravlenie_ekonomiki_i_perspektivnogo_razvitiya_/" TargetMode="External"/><Relationship Id="rId24" Type="http://schemas.openxmlformats.org/officeDocument/2006/relationships/hyperlink" Target="https://szao.mos.ru/prefektura_szao/apparat_prefektyri/staff/klychkova_elena_ivanovna/" TargetMode="External"/><Relationship Id="rId32" Type="http://schemas.openxmlformats.org/officeDocument/2006/relationships/hyperlink" Target="https://szao.mos.ru/prefektura_szao/apparat_prefektyri/staff/mikhaylova_olga_nikolaevna_/" TargetMode="External"/><Relationship Id="rId37" Type="http://schemas.openxmlformats.org/officeDocument/2006/relationships/hyperlink" Target="https://szao.mos.ru/prefektura_szao/apparat_prefektyri/staff/podshibyakina_anastasiya_vladimirovna_/" TargetMode="External"/><Relationship Id="rId40" Type="http://schemas.openxmlformats.org/officeDocument/2006/relationships/hyperlink" Target="https://szao.mos.ru/prefektura_szao/apparat_prefektyri/staff/_vacanted_/" TargetMode="External"/><Relationship Id="rId45" Type="http://schemas.openxmlformats.org/officeDocument/2006/relationships/hyperlink" Target="https://szao.mos.ru/prefektura_szao/apparat_prefektyri/otdel_prefekta/" TargetMode="External"/><Relationship Id="rId53" Type="http://schemas.openxmlformats.org/officeDocument/2006/relationships/hyperlink" Target="https://szao.mos.ru/prefektura_szao/apparat_prefektyri/upravlenie_gosudarstvennoy_sluzhby_i_kadrov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szao.mos.ru/prefektura_szao/apparat_prefektyri/buyankin_sergey_nikolaevich/" TargetMode="External"/><Relationship Id="rId15" Type="http://schemas.openxmlformats.org/officeDocument/2006/relationships/hyperlink" Target="https://szao.mos.ru/prefektura_szao/apparat_prefektyri/vakansiya_/" TargetMode="External"/><Relationship Id="rId23" Type="http://schemas.openxmlformats.org/officeDocument/2006/relationships/hyperlink" Target="https://szao.mos.ru/prefektura_szao/apparat_prefektyri/otdel_renovatsii/" TargetMode="External"/><Relationship Id="rId28" Type="http://schemas.openxmlformats.org/officeDocument/2006/relationships/hyperlink" Target="https://szao.mos.ru/prefektura_szao/apparat_prefektyri/staff/demina_natalya_viktorovna_/" TargetMode="External"/><Relationship Id="rId36" Type="http://schemas.openxmlformats.org/officeDocument/2006/relationships/hyperlink" Target="https://szao.mos.ru/prefektura_szao/apparat_prefektyri/staff/podshibyakina_anastasiya_vladimirovna/" TargetMode="External"/><Relationship Id="rId49" Type="http://schemas.openxmlformats.org/officeDocument/2006/relationships/hyperlink" Target="https://szao.mos.ru/prefektura_szao/apparat_prefektyri/protokolnyy_otdel_upravleniya_po_rabote_s_dokumentami_prefektury_severo_zapadnogo_administrativnogo_/" TargetMode="External"/><Relationship Id="rId57" Type="http://schemas.openxmlformats.org/officeDocument/2006/relationships/hyperlink" Target="https://szao.mos.ru/prefektura_szao/apparat_prefektyri/staff/bazhan_aleksandr_ivanovich/" TargetMode="External"/><Relationship Id="rId10" Type="http://schemas.openxmlformats.org/officeDocument/2006/relationships/hyperlink" Target="https://szao.mos.ru/prefektura_szao/apparat_prefektyri/staff/alimova_/" TargetMode="External"/><Relationship Id="rId19" Type="http://schemas.openxmlformats.org/officeDocument/2006/relationships/hyperlink" Target="https://szao.mos.ru/prefektura_szao/apparat_prefektyri/otdel_blagoustroystva_i_ozeleneniya/" TargetMode="External"/><Relationship Id="rId31" Type="http://schemas.openxmlformats.org/officeDocument/2006/relationships/hyperlink" Target="https://szao.mos.ru/prefektura_szao/apparat_prefektyri/press_sluzhba_prefektury_severo_zapadnogo_administrativnogo_okruga_goroda_moskvy/" TargetMode="External"/><Relationship Id="rId44" Type="http://schemas.openxmlformats.org/officeDocument/2006/relationships/hyperlink" Target="https://szao.mos.ru/prefektura_szao/apparat_prefektyri/otdel_po_bezopasnosti/" TargetMode="External"/><Relationship Id="rId52" Type="http://schemas.openxmlformats.org/officeDocument/2006/relationships/hyperlink" Target="https://szao.mos.ru/prefektura_szao/apparat_prefektyri/staff/leonova_irina_viktorovna/" TargetMode="External"/><Relationship Id="rId4" Type="http://schemas.openxmlformats.org/officeDocument/2006/relationships/hyperlink" Target="https://szao.mos.ru/prefektura_szao/apparat_prefektyri/staff/pashkov/" TargetMode="External"/><Relationship Id="rId9" Type="http://schemas.openxmlformats.org/officeDocument/2006/relationships/hyperlink" Target="https://szao.mos.ru/prefektura_szao/apparat_prefektyri/staff/egorova_elena_gennadievna/" TargetMode="External"/><Relationship Id="rId14" Type="http://schemas.openxmlformats.org/officeDocument/2006/relationships/hyperlink" Target="https://szao.mos.ru/prefektura_szao/apparat_prefektyri/staff/baranovas/" TargetMode="External"/><Relationship Id="rId22" Type="http://schemas.openxmlformats.org/officeDocument/2006/relationships/hyperlink" Target="https://szao.mos.ru/prefektura_szao/apparat_prefektyri/otdel_po_voprosam_zhkkhib/" TargetMode="External"/><Relationship Id="rId27" Type="http://schemas.openxmlformats.org/officeDocument/2006/relationships/hyperlink" Target="https://szao.mos.ru/prefektura_szao/apparat_prefektyri/otdel_po_vzaimodeystviyu_s_naseleniem/" TargetMode="External"/><Relationship Id="rId30" Type="http://schemas.openxmlformats.org/officeDocument/2006/relationships/hyperlink" Target="https://szao.mos.ru/prefektura_szao/apparat_prefektyri/organizatsionnoe_upravlenie/" TargetMode="External"/><Relationship Id="rId35" Type="http://schemas.openxmlformats.org/officeDocument/2006/relationships/hyperlink" Target="https://szao.mos.ru/prefektura_szao/apparat_prefektyri/upravlenie_torgovli_i_uslug/" TargetMode="External"/><Relationship Id="rId43" Type="http://schemas.openxmlformats.org/officeDocument/2006/relationships/hyperlink" Target="https://szao.mos.ru/prefektura_szao/apparat_prefektyri/staff/kuznetsova_anna_mikhaylovna/" TargetMode="External"/><Relationship Id="rId48" Type="http://schemas.openxmlformats.org/officeDocument/2006/relationships/hyperlink" Target="https://szao.mos.ru/prefektura_szao/apparat_prefektyri/upravlenie_po_rabote_s_dokumentami/" TargetMode="External"/><Relationship Id="rId56" Type="http://schemas.openxmlformats.org/officeDocument/2006/relationships/hyperlink" Target="https://szao.mos.ru/prefektura_szao/apparat_prefektyri/staff/lyulko_oleg_aleksandrovich/" TargetMode="External"/><Relationship Id="rId8" Type="http://schemas.openxmlformats.org/officeDocument/2006/relationships/hyperlink" Target="https://szao.mos.ru/prefektura_szao/apparat_prefektyri/otdel/" TargetMode="External"/><Relationship Id="rId51" Type="http://schemas.openxmlformats.org/officeDocument/2006/relationships/hyperlink" Target="https://szao.mos.ru/prefektura_szao/apparat_prefektyri/priemnaya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2024-03-26T04:51:00Z</dcterms:modified>
</cp:coreProperties>
</file>