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9A" w:rsidRPr="0008659A" w:rsidRDefault="0008659A" w:rsidP="000865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Согласно подпункту «ж» пункта 1 Указа Президента Российской Федерации от 29.12.2022 № 968</w:t>
      </w:r>
      <w:r w:rsidRPr="000865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установлено, что в период проведения специальной военной операции и впредь до издания соответствующих нормативных правовых актов Российской Федерации </w:t>
      </w:r>
      <w:r w:rsidRPr="000865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размещение</w:t>
      </w:r>
      <w:r w:rsidRPr="000865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информационно-телекоммуникационной сети «Интернет» </w:t>
      </w:r>
      <w:r w:rsidRPr="000865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официальных сайтах органов и организаций сведений о доходах, расходах, об имуществе и обязательствах имущественного характера</w:t>
      </w:r>
      <w:r w:rsidRPr="000865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представляемых в соответствии с Федеральным законом от 25 декабря 2008 г. № 273-ФЗ «О противодействии коррупции» и другими федеральными законами </w:t>
      </w:r>
      <w:r w:rsidRPr="000865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осуществляется.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0"/>
        <w:gridCol w:w="3605"/>
        <w:gridCol w:w="3223"/>
        <w:gridCol w:w="3248"/>
        <w:gridCol w:w="2504"/>
      </w:tblGrid>
      <w:tr w:rsidR="0008659A" w:rsidRPr="0008659A" w:rsidTr="0008659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59A" w:rsidRPr="0008659A" w:rsidRDefault="0008659A" w:rsidP="000865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659A">
              <w:rPr>
                <w:rFonts w:eastAsia="Times New Roman"/>
                <w:szCs w:val="24"/>
                <w:lang w:eastAsia="ru-RU"/>
              </w:rPr>
              <w:t>Количество депутатов Муниципального Совета Ярославского муниципального района, осуществляющих депутатскую деятельность на профессиональной основе и представляющих Губернатору области сведения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59A" w:rsidRPr="0008659A" w:rsidRDefault="0008659A" w:rsidP="000865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659A">
              <w:rPr>
                <w:rFonts w:eastAsia="Times New Roman"/>
                <w:szCs w:val="24"/>
                <w:lang w:eastAsia="ru-RU"/>
              </w:rPr>
              <w:t>Количество депутатов Муниципального Совета Ярославского муниципального района, осуществляющих депутатскую деятельность без отрыва от основной деятельности (на непостоянной основе) и представивших Губернатору области в течение четырех месяцев со дня избрания депутатами, передачи им вакантных депутатских мандатов сведения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59A" w:rsidRPr="0008659A" w:rsidRDefault="0008659A" w:rsidP="000865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659A">
              <w:rPr>
                <w:rFonts w:eastAsia="Times New Roman"/>
                <w:szCs w:val="24"/>
                <w:lang w:eastAsia="ru-RU"/>
              </w:rPr>
              <w:t>Количество депутатов Муниципального Совета Ярославского муниципального района, осуществляющих депутатскую деятельность без отрыва от основной деятельности (на непостоянной основе) и представивших Губернатору области сведения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59A" w:rsidRPr="0008659A" w:rsidRDefault="0008659A" w:rsidP="000865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659A">
              <w:rPr>
                <w:rFonts w:eastAsia="Times New Roman"/>
                <w:szCs w:val="24"/>
                <w:lang w:eastAsia="ru-RU"/>
              </w:rPr>
              <w:t>Количество депутатов Муниципального Совета Ярославского муниципального района, осуществляющих депутатскую деятельность без отрыва от основной деятельности (на непостоянной основе) и представивших Губернатору области уведомления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59A" w:rsidRPr="0008659A" w:rsidRDefault="0008659A" w:rsidP="000865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659A">
              <w:rPr>
                <w:rFonts w:eastAsia="Times New Roman"/>
                <w:szCs w:val="24"/>
                <w:lang w:eastAsia="ru-RU"/>
              </w:rPr>
              <w:t>Количество депутатов Муниципального Совета Ярославского муниципального района не представивших сведения или уведомления</w:t>
            </w:r>
          </w:p>
        </w:tc>
      </w:tr>
      <w:tr w:rsidR="0008659A" w:rsidRPr="0008659A" w:rsidTr="0008659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59A" w:rsidRPr="0008659A" w:rsidRDefault="0008659A" w:rsidP="000865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659A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59A" w:rsidRPr="0008659A" w:rsidRDefault="0008659A" w:rsidP="000865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659A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59A" w:rsidRPr="0008659A" w:rsidRDefault="0008659A" w:rsidP="000865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659A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59A" w:rsidRPr="0008659A" w:rsidRDefault="0008659A" w:rsidP="000865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659A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59A" w:rsidRPr="0008659A" w:rsidRDefault="0008659A" w:rsidP="000865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8659A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659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67CE7-5884-4E5C-8C68-1997ED53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2024-03-25T07:13:00Z</dcterms:modified>
</cp:coreProperties>
</file>