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F7192" w:rsidRPr="00CF7192" w:rsidTr="00CF719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F7192" w:rsidRPr="00CF7192" w:rsidRDefault="00CF7192" w:rsidP="00CF7192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F7192" w:rsidRPr="00CF7192" w:rsidTr="00CF71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04"/>
                  </w:tblGrid>
                  <w:tr w:rsidR="00CF7192" w:rsidRPr="00CF71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F7192" w:rsidRPr="00CF719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7192" w:rsidRPr="00CF7192" w:rsidRDefault="00CF7192" w:rsidP="00CF7192">
                        <w:pPr>
                          <w:spacing w:after="0" w:line="345" w:lineRule="atLeast"/>
                          <w:rPr>
                            <w:rFonts w:ascii="Tahoma" w:eastAsia="Times New Roman" w:hAnsi="Tahoma" w:cs="Tahoma"/>
                            <w:caps/>
                            <w:color w:val="A50000"/>
                            <w:sz w:val="35"/>
                            <w:szCs w:val="35"/>
                            <w:lang w:eastAsia="ru-RU"/>
                          </w:rPr>
                        </w:pPr>
                        <w:r w:rsidRPr="00CF7192">
                          <w:rPr>
                            <w:rFonts w:ascii="Tahoma" w:eastAsia="Times New Roman" w:hAnsi="Tahoma" w:cs="Tahoma"/>
                            <w:caps/>
                            <w:color w:val="A50000"/>
                            <w:sz w:val="35"/>
                            <w:szCs w:val="35"/>
                            <w:lang w:eastAsia="ru-RU"/>
                          </w:rPr>
                          <w:t>СОСТАВ СОВЕТА</w:t>
                        </w:r>
                      </w:p>
                    </w:tc>
                  </w:tr>
                </w:tbl>
                <w:p w:rsidR="00CF7192" w:rsidRPr="00CF7192" w:rsidRDefault="00CF7192" w:rsidP="00CF71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F7192" w:rsidRPr="00CF7192" w:rsidTr="00CF7192">
              <w:trPr>
                <w:trHeight w:val="162"/>
                <w:tblCellSpacing w:w="0" w:type="dxa"/>
              </w:trPr>
              <w:tc>
                <w:tcPr>
                  <w:tcW w:w="0" w:type="auto"/>
                  <w:hideMark/>
                </w:tcPr>
                <w:p w:rsidR="00CF7192" w:rsidRPr="00CF7192" w:rsidRDefault="00CF7192" w:rsidP="00CF71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F719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F7192" w:rsidRPr="00CF7192" w:rsidTr="00CF71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F7192" w:rsidRPr="00CF7192" w:rsidRDefault="00CF7192" w:rsidP="00CF719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CF7192" w:rsidRPr="00CF7192" w:rsidTr="00CF71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F7192" w:rsidRPr="00CF7192" w:rsidRDefault="00CF7192" w:rsidP="00CF7192">
                  <w:pPr>
                    <w:spacing w:after="240" w:line="240" w:lineRule="auto"/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</w:pP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t>Совет депутатов муниципального образования Билибинский муниципальный район шестого созыва</w:t>
                  </w: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br/>
                    <w:t>Председатель Совета депутатов муниципального образования Билибинский муниципальный район шестого созыва - Левашко Н.А.</w:t>
                  </w: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br/>
                  </w: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br/>
                    <w:t>Левашко Надежда Александровна – 1958 года рождения, образование высшее, в 1981 году окончила Магаданский государственный педагогический институт по специальности учитель физики и математики.</w:t>
                  </w: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br/>
                  </w:r>
                  <w:r w:rsidRPr="00CF7192"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  <w:br/>
                    <w:t>В Билибино проживает с 1981 года. Работала учителем физики, директором Билибинской средней школы №2, начальником отдела образования Билибинского района, заместителем начальника Управления социальной политики, Заместителем Главы Администрации муниципального образования Билибинский муниципальный район – начальником Управления социальной политики, педагогом – организатором Билибинского районного Центра дополнительного образования. В сентябре 2018 года избрана на должность Председателя Совета депутатов муниципального образования Билибинский муниципальный район. Замужем. Имеет двоих детей.</w:t>
                  </w:r>
                </w:p>
                <w:p w:rsidR="00CF7192" w:rsidRPr="00CF7192" w:rsidRDefault="00CF7192" w:rsidP="00CF71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F7192">
                    <w:rPr>
                      <w:rFonts w:eastAsia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Состав Совета депутатов</w:t>
                  </w:r>
                </w:p>
                <w:p w:rsidR="00CF7192" w:rsidRPr="00CF7192" w:rsidRDefault="00CF7192" w:rsidP="00CF71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CF7192">
                    <w:rPr>
                      <w:rFonts w:eastAsia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муниципального образования Билибинский муниципальный район седьмого созыва</w:t>
                  </w:r>
                </w:p>
                <w:p w:rsidR="00CF7192" w:rsidRPr="00CF7192" w:rsidRDefault="00CF7192" w:rsidP="00CF7192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</w:pPr>
                </w:p>
                <w:tbl>
                  <w:tblPr>
                    <w:tblW w:w="15876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3"/>
                    <w:gridCol w:w="6735"/>
                    <w:gridCol w:w="962"/>
                    <w:gridCol w:w="7376"/>
                  </w:tblGrid>
                  <w:tr w:rsidR="00CF7192" w:rsidRPr="00CF7192" w:rsidTr="00CF7192">
                    <w:trPr>
                      <w:trHeight w:val="1637"/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70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PTSansRegular" w:eastAsia="Times New Roman" w:hAnsi="PTSansRegular"/>
                            <w:color w:val="000000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ascii="PTSansRegular" w:eastAsia="Times New Roman" w:hAnsi="PTSansRegular"/>
                            <w:b/>
                            <w:bCs/>
                            <w:color w:val="000000"/>
                            <w:szCs w:val="24"/>
                            <w:lang w:eastAsia="ru-RU"/>
                          </w:rPr>
                          <w:t>Председатель Совета депутатов муниципального образования Билибинский муниципальный район седьмого созыва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ascii="PTSansRegular" w:eastAsia="Times New Roman" w:hAnsi="PTSansRegular" w:cs="Calibri"/>
                            <w:b/>
                            <w:bCs/>
                            <w:color w:val="000000"/>
                            <w:sz w:val="23"/>
                            <w:szCs w:val="23"/>
                            <w:shd w:val="clear" w:color="auto" w:fill="FFFFFF"/>
                            <w:lang w:eastAsia="ru-RU"/>
                          </w:rPr>
                          <w:t>Левашко Надежда Александровна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1958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Cs w:val="24"/>
                            <w:lang w:eastAsia="ru-RU"/>
                          </w:rPr>
                          <w:t>Маслова Любовь Вячеславовна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1960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МАОУ ДО «Центр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дополнительного образования»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Лапина Неля Владимировна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1980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ООО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«Нововоронежская АЭС - Авто»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F7192" w:rsidRPr="00CF7192" w:rsidTr="00CF7192">
                    <w:trPr>
                      <w:trHeight w:val="1759"/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Ачаканова Елена Сергеевна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1990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МАУ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«Спортивно-оздоровительный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комплекс» г.п. Билибино»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Лубнина Светлана Николаевна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1959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ГОУ ЧАО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«Чукотский северо – западный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техникум города Билибино»</w:t>
                        </w: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Высоцкая Карина Николаевна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1985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МАОУ ДО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«Билибинская школа искусств».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Махнанова Алла Александровна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1989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МАУК ДО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«Центральная библиотека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Билибинского муниципального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района».</w:t>
                        </w: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Дечканец Максим Валерьевич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1960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МАОУ ДО «Центр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дополнительного образования».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Петровская Алена Сергеевна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1971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МАУК «Центр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досуга и народного творчества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Билибинского муниципального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района».</w:t>
                        </w: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Зобов Андрей Александрович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1976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отдел клиентской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службы в г.Билибино Отделения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Фонда ПиСС РФ по ЧАО».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Рондо Олег Иосифофич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1990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войсковая часть.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Зобов Максим Вясеславович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1991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отдел клиентской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службы в г.Билибино Отделения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Фонда ПиСС РФ по ЧАО».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Скориков Евгений Евгеньевич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1964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Филиал АО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«Росэнергоатом»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«Билибинская атомная станция».</w:t>
                        </w:r>
                      </w:p>
                    </w:tc>
                  </w:tr>
                  <w:tr w:rsidR="00CF7192" w:rsidRPr="00CF7192" w:rsidTr="00CF7192">
                    <w:trPr>
                      <w:tblCellSpacing w:w="0" w:type="dxa"/>
                    </w:trPr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Крылова Инна Геннадьевна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1971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МАОУ«Средняя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общеобразовательная школа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города Билибино Чукотского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автономного округа».</w:t>
                        </w:r>
                      </w:p>
                    </w:tc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2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sz w:val="23"/>
                            <w:szCs w:val="23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b/>
                            <w:bCs/>
                            <w:sz w:val="23"/>
                            <w:szCs w:val="23"/>
                            <w:lang w:eastAsia="ru-RU"/>
                          </w:rPr>
                          <w:t>Шаповалов Юрий Петрович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Год рождения: 1982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Образование: высшее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Место работы: Муниципальное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автотранспортное предприятие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Билибинского муниципального</w:t>
                        </w:r>
                      </w:p>
                      <w:p w:rsidR="00CF7192" w:rsidRPr="00CF7192" w:rsidRDefault="00CF7192" w:rsidP="00CF7192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CF7192">
                          <w:rPr>
                            <w:rFonts w:eastAsia="Times New Roman"/>
                            <w:szCs w:val="24"/>
                            <w:lang w:eastAsia="ru-RU"/>
                          </w:rPr>
                          <w:t>района..</w:t>
                        </w:r>
                      </w:p>
                    </w:tc>
                  </w:tr>
                </w:tbl>
                <w:p w:rsidR="00CF7192" w:rsidRPr="00CF7192" w:rsidRDefault="00CF7192" w:rsidP="00CF7192">
                  <w:pPr>
                    <w:spacing w:after="0" w:line="240" w:lineRule="auto"/>
                    <w:rPr>
                      <w:rFonts w:ascii="PTSansRegular" w:eastAsia="Times New Roman" w:hAnsi="PTSansRegular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CF7192" w:rsidRPr="00CF7192" w:rsidRDefault="00CF7192" w:rsidP="00CF7192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71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610C"/>
  <w15:docId w15:val="{396534B3-B720-4F4F-84AF-20FC6C7B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2024-03-21T06:27:00Z</dcterms:modified>
</cp:coreProperties>
</file>