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82" w:rsidRDefault="00384282" w:rsidP="00384282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Депутаты Собрания депутатов Шумерлинского муниципального округа первого созыва 2021-2026 гг.</w:t>
      </w:r>
    </w:p>
    <w:tbl>
      <w:tblPr>
        <w:tblW w:w="15876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4"/>
        <w:gridCol w:w="4226"/>
        <w:gridCol w:w="7066"/>
      </w:tblGrid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bookmarkStart w:id="0" w:name="_GoBack"/>
            <w:bookmarkEnd w:id="0"/>
            <w:r>
              <w:rPr>
                <w:rStyle w:val="a4"/>
              </w:rPr>
              <w:t>№ округа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ФИО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Место работы, должность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Русско-Алгашинский избирательный округ № 1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Мальков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Александр Викторович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учитель, МБОУ «Алгашинская средняя общеобразовательная школа»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Большеалгашинский  избирательный округ № 2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Январев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Владимир Иванович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глава КФХ, ИП «КФХ Январев В.И.»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Краснооктябрьский избирательный округ № 3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Григорьев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Дмитрий Владимирович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менеджер по продажам, ИП «Григорьева Э.П.»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lastRenderedPageBreak/>
              <w:t>Мыслецкий избирательный округ № 4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Шарифуллина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Лия Петровна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охранник,  МБДОУ д/с №1 «Золотой ключик»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Шумерлинский избирательный округ №5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Кадеев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Владимир Ильич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временно не работающий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Волжский избирательный округ № 6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Губанов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Андрей Алексеевич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государственный инспектор по малометражным судам, Сурский инспекторский участок центра ГИМС ГУ МЧС России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Кумашкинский избирательный округ № 7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Самарин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Дмитрий Викторович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глава КФХ, ИП «КФХ Самарин Д.В.»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 xml:space="preserve">Магаринский одномандатный </w:t>
            </w:r>
            <w:r>
              <w:lastRenderedPageBreak/>
              <w:t>избирательный округ № 8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lastRenderedPageBreak/>
              <w:t>Надеждина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lastRenderedPageBreak/>
              <w:t>Альбина Арсентьевна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lastRenderedPageBreak/>
              <w:t xml:space="preserve">мастер леса,  БУ "Шумерлинское лесничество" Минприроды </w:t>
            </w:r>
            <w:r>
              <w:lastRenderedPageBreak/>
              <w:t>Чувашии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lastRenderedPageBreak/>
              <w:t>Егоркинский избирательный округ  №9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Пакулаева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Елена Владимировна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директор, МБОУ «Егоркинская СОШ»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Пояндайкинский избирательный округ №10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Данилов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Леонид Радиевич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инженер-технолог 2 категории, АО «Научно-производственный комплекс  «Элара» им. Г.А. Ильенко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Юманайский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избирательный округ  №11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Самсонов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Станислав Валентинович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директор, МУП «Юманайское ЖКХ»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Яндашский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избирательный округ №12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Макарова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Зинаида Васильевна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директор, МАОУ "Ходарская СОШ им. И.Н. Ульянова"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lastRenderedPageBreak/>
              <w:t>Торханский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избирательный округ  №13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Ефремов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Геннадий Артемонович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временно неработающий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Ходарский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избирательный округ  №14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Леонтьев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Борис Геннадьевич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врач – стоматолог, Шумерлинский ММЦ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Туванский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избирательный округ №15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Арюхина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Лариса Николаевна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безработная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Бреняшский избирательный округ № 16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Васильева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Алина Семеновна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директор, МАУ ДО «Спортивная школа им. олимпийского чемпиона В.Н. Ярды» Шумерлинского района</w:t>
            </w:r>
          </w:p>
        </w:tc>
      </w:tr>
      <w:tr w:rsidR="00384282" w:rsidTr="00384282">
        <w:tc>
          <w:tcPr>
            <w:tcW w:w="458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t>Леснотуванский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lastRenderedPageBreak/>
              <w:t>избирательный округ №17</w:t>
            </w:r>
          </w:p>
        </w:tc>
        <w:tc>
          <w:tcPr>
            <w:tcW w:w="422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lastRenderedPageBreak/>
              <w:t>Ильин</w:t>
            </w:r>
          </w:p>
          <w:p w:rsidR="00384282" w:rsidRDefault="00384282">
            <w:pPr>
              <w:pStyle w:val="a3"/>
              <w:spacing w:before="450" w:beforeAutospacing="0" w:after="450" w:afterAutospacing="0"/>
            </w:pPr>
            <w:r>
              <w:lastRenderedPageBreak/>
              <w:t>Геннадий Николаевич</w:t>
            </w:r>
          </w:p>
        </w:tc>
        <w:tc>
          <w:tcPr>
            <w:tcW w:w="7066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84282" w:rsidRDefault="00384282">
            <w:pPr>
              <w:pStyle w:val="a3"/>
              <w:spacing w:before="450" w:beforeAutospacing="0" w:after="450" w:afterAutospacing="0"/>
            </w:pPr>
            <w:r>
              <w:lastRenderedPageBreak/>
              <w:t>главный агроном, СХПК «Комбинат»</w:t>
            </w:r>
          </w:p>
        </w:tc>
      </w:tr>
    </w:tbl>
    <w:p w:rsidR="00384282" w:rsidRDefault="00384282" w:rsidP="00384282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Председатель Собрания депутатов Шумерлинского муниципального округа Чувашской Республики – Леонтьев Борис Геннадьевич</w:t>
      </w:r>
    </w:p>
    <w:p w:rsidR="00384282" w:rsidRDefault="00384282" w:rsidP="00384282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Заместитель председателя Собрания депутатов Шумерлинского муниципального округа Чувашской Республики – Губанов Андрей Алексеевич</w:t>
      </w:r>
    </w:p>
    <w:p w:rsidR="00384282" w:rsidRDefault="00384282" w:rsidP="00384282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Секретарь Собрания депутатов Шумерлинского муниципального округа Чувашской Республики – Пакулаева Елена Владимировна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4282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9464"/>
  <w15:docId w15:val="{E91D1761-A94C-41F4-BC7A-25A41279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2024-03-21T05:08:00Z</dcterms:modified>
</cp:coreProperties>
</file>