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97" w:rsidRDefault="00030E97" w:rsidP="00030E97">
      <w:pPr>
        <w:pStyle w:val="1"/>
        <w:rPr>
          <w:rFonts w:ascii="Arial" w:hAnsi="Arial" w:cs="Arial"/>
          <w:color w:val="000000"/>
          <w:sz w:val="48"/>
          <w:szCs w:val="48"/>
          <w:lang w:eastAsia="ru-RU"/>
        </w:rPr>
      </w:pPr>
      <w:r>
        <w:rPr>
          <w:rFonts w:ascii="Arial" w:hAnsi="Arial" w:cs="Arial"/>
          <w:color w:val="000000"/>
        </w:rPr>
        <w:t>2022 год</w:t>
      </w:r>
    </w:p>
    <w:p w:rsidR="00030E97" w:rsidRDefault="00030E97" w:rsidP="00030E97">
      <w:pPr>
        <w:pStyle w:val="a3"/>
        <w:spacing w:before="450" w:beforeAutospacing="0" w:after="450" w:afterAutospacing="0"/>
        <w:rPr>
          <w:rFonts w:ascii="Arial" w:hAnsi="Arial" w:cs="Arial"/>
          <w:color w:val="000000"/>
          <w:sz w:val="23"/>
          <w:szCs w:val="23"/>
        </w:rPr>
      </w:pPr>
      <w:r>
        <w:rPr>
          <w:rStyle w:val="a4"/>
          <w:rFonts w:ascii="Arial" w:hAnsi="Arial" w:cs="Arial"/>
          <w:color w:val="000000"/>
          <w:sz w:val="23"/>
          <w:szCs w:val="23"/>
        </w:rPr>
        <w:t>Депутаты представительного органа муниципального образования, осуществляющие свои полномочия на непостоянной основе.</w:t>
      </w:r>
    </w:p>
    <w:p w:rsidR="00030E97" w:rsidRDefault="00030E97" w:rsidP="00030E97">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Из 16 лиц, замещающих муниципальные должности депутатов Собрания депутатов Мариинско-Посадского муниципального округа Чувашской Республики и осуществляющих свои полномочия на непостоянной основе, обязанность по представлению сведений о доходах, об имуществе и обязательствах имущественного характера исполнена 1 должностным лицом.</w:t>
      </w:r>
    </w:p>
    <w:p w:rsidR="00030E97" w:rsidRDefault="00030E97" w:rsidP="00030E97">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Остальными 15 лицами, замещающими муниципальные должности депутатов Собрания депутатов Мариинско-Посадского муниципального округа Чувашской Республики и осуществляющими свои полномочия на непостоянной основе, представлены </w:t>
      </w:r>
      <w:hyperlink r:id="rId4" w:history="1">
        <w:r>
          <w:rPr>
            <w:rStyle w:val="a5"/>
            <w:rFonts w:ascii="Arial" w:hAnsi="Arial" w:cs="Arial"/>
            <w:color w:val="0D7C7C"/>
            <w:sz w:val="23"/>
            <w:szCs w:val="23"/>
          </w:rPr>
          <w:t>сообщения</w:t>
        </w:r>
      </w:hyperlink>
      <w:r>
        <w:rPr>
          <w:rFonts w:ascii="Arial" w:hAnsi="Arial" w:cs="Arial"/>
          <w:color w:val="000000"/>
          <w:sz w:val="23"/>
          <w:szCs w:val="23"/>
        </w:rPr>
        <w:t> о несовершении в течение 2022 года сделок, предусмотренных </w:t>
      </w:r>
      <w:hyperlink r:id="rId5" w:history="1">
        <w:r>
          <w:rPr>
            <w:rStyle w:val="a5"/>
            <w:rFonts w:ascii="Arial" w:hAnsi="Arial" w:cs="Arial"/>
            <w:color w:val="0D7C7C"/>
            <w:sz w:val="23"/>
            <w:szCs w:val="23"/>
          </w:rPr>
          <w:t>частью 5 статьи 2</w:t>
        </w:r>
      </w:hyperlink>
      <w:r>
        <w:rPr>
          <w:rFonts w:ascii="Arial" w:hAnsi="Arial" w:cs="Arial"/>
          <w:color w:val="000000"/>
          <w:sz w:val="23"/>
          <w:szCs w:val="23"/>
        </w:rPr>
        <w:t> </w:t>
      </w:r>
      <w:hyperlink r:id="rId6" w:history="1">
        <w:r>
          <w:rPr>
            <w:rStyle w:val="a5"/>
            <w:rFonts w:ascii="Arial" w:hAnsi="Arial" w:cs="Arial"/>
            <w:color w:val="0D7C7C"/>
            <w:sz w:val="23"/>
            <w:szCs w:val="23"/>
          </w:rPr>
          <w:t>Закона</w:t>
        </w:r>
      </w:hyperlink>
      <w:r>
        <w:rPr>
          <w:rFonts w:ascii="Arial" w:hAnsi="Arial" w:cs="Arial"/>
          <w:color w:val="000000"/>
          <w:sz w:val="23"/>
          <w:szCs w:val="23"/>
        </w:rPr>
        <w:t>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w:t>
      </w:r>
    </w:p>
    <w:p w:rsidR="00030E97" w:rsidRDefault="00030E97" w:rsidP="00030E97">
      <w:pPr>
        <w:pStyle w:val="a3"/>
        <w:spacing w:before="450" w:beforeAutospacing="0" w:after="450" w:afterAutospacing="0"/>
        <w:rPr>
          <w:rFonts w:ascii="Arial" w:hAnsi="Arial" w:cs="Arial"/>
          <w:color w:val="000000"/>
          <w:sz w:val="23"/>
          <w:szCs w:val="23"/>
        </w:rPr>
      </w:pPr>
      <w:r>
        <w:rPr>
          <w:rStyle w:val="a8"/>
          <w:rFonts w:ascii="Arial" w:hAnsi="Arial" w:cs="Arial"/>
          <w:color w:val="000000"/>
          <w:sz w:val="23"/>
          <w:szCs w:val="23"/>
        </w:rPr>
        <w:t>Примечание: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w:t>
      </w:r>
      <w:hyperlink r:id="rId7" w:history="1">
        <w:r>
          <w:rPr>
            <w:rStyle w:val="a8"/>
            <w:rFonts w:ascii="Arial" w:hAnsi="Arial" w:cs="Arial"/>
            <w:color w:val="0D7C7C"/>
            <w:sz w:val="23"/>
            <w:szCs w:val="23"/>
          </w:rPr>
          <w:t>частью 4.2 статьи 12.1</w:t>
        </w:r>
      </w:hyperlink>
      <w:r>
        <w:rPr>
          <w:rStyle w:val="a8"/>
          <w:rFonts w:ascii="Arial" w:hAnsi="Arial" w:cs="Arial"/>
          <w:color w:val="000000"/>
          <w:sz w:val="23"/>
          <w:szCs w:val="23"/>
        </w:rPr>
        <w:t> Федерального закона от 25 декабря 2008 г. № 273-ФЗ «О противодействии коррупции»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характера (с 1 января по 31 декабря) сделок, предусмотренных </w:t>
      </w:r>
      <w:hyperlink r:id="rId8" w:history="1">
        <w:r>
          <w:rPr>
            <w:rStyle w:val="a8"/>
            <w:rFonts w:ascii="Arial" w:hAnsi="Arial" w:cs="Arial"/>
            <w:color w:val="0D7C7C"/>
            <w:sz w:val="23"/>
            <w:szCs w:val="23"/>
          </w:rPr>
          <w:t>частью 5</w:t>
        </w:r>
      </w:hyperlink>
      <w:r>
        <w:rPr>
          <w:rStyle w:val="a8"/>
          <w:rFonts w:ascii="Arial" w:hAnsi="Arial" w:cs="Arial"/>
          <w:color w:val="000000"/>
          <w:sz w:val="23"/>
          <w:szCs w:val="23"/>
        </w:rPr>
        <w:t>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B37646" w:rsidRPr="00B37646" w:rsidRDefault="00B37646" w:rsidP="001C34A2">
      <w:pPr>
        <w:rPr>
          <w:rFonts w:ascii="Arial" w:hAnsi="Arial" w:cs="Arial"/>
          <w:szCs w:val="24"/>
        </w:rPr>
      </w:pPr>
      <w:bookmarkStart w:id="0" w:name="_GoBack"/>
      <w:bookmarkEnd w:id="0"/>
    </w:p>
    <w:sectPr w:rsidR="00B37646" w:rsidRPr="00B37646"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30E97"/>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23D07"/>
    <w:rsid w:val="0097184D"/>
    <w:rsid w:val="009F48C4"/>
    <w:rsid w:val="00A22E7B"/>
    <w:rsid w:val="00A23DD1"/>
    <w:rsid w:val="00B37646"/>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1291C-D43B-4CF4-B2DA-3EEC357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030E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43498633">
      <w:bodyDiv w:val="1"/>
      <w:marLeft w:val="0"/>
      <w:marRight w:val="0"/>
      <w:marTop w:val="0"/>
      <w:marBottom w:val="0"/>
      <w:divBdr>
        <w:top w:val="none" w:sz="0" w:space="0" w:color="auto"/>
        <w:left w:val="none" w:sz="0" w:space="0" w:color="auto"/>
        <w:bottom w:val="none" w:sz="0" w:space="0" w:color="auto"/>
        <w:right w:val="none" w:sz="0" w:space="0" w:color="auto"/>
      </w:divBdr>
      <w:divsChild>
        <w:div w:id="568657228">
          <w:marLeft w:val="0"/>
          <w:marRight w:val="0"/>
          <w:marTop w:val="0"/>
          <w:marBottom w:val="0"/>
          <w:divBdr>
            <w:top w:val="none" w:sz="0" w:space="0" w:color="auto"/>
            <w:left w:val="none" w:sz="0" w:space="0" w:color="auto"/>
            <w:bottom w:val="none" w:sz="0" w:space="0" w:color="auto"/>
            <w:right w:val="none" w:sz="0" w:space="0" w:color="auto"/>
          </w:divBdr>
        </w:div>
        <w:div w:id="320281507">
          <w:marLeft w:val="0"/>
          <w:marRight w:val="0"/>
          <w:marTop w:val="0"/>
          <w:marBottom w:val="0"/>
          <w:divBdr>
            <w:top w:val="none" w:sz="0" w:space="0" w:color="auto"/>
            <w:left w:val="none" w:sz="0" w:space="0" w:color="auto"/>
            <w:bottom w:val="none" w:sz="0" w:space="0" w:color="auto"/>
            <w:right w:val="none" w:sz="0" w:space="0" w:color="auto"/>
          </w:divBdr>
          <w:divsChild>
            <w:div w:id="1802116298">
              <w:marLeft w:val="0"/>
              <w:marRight w:val="0"/>
              <w:marTop w:val="0"/>
              <w:marBottom w:val="0"/>
              <w:divBdr>
                <w:top w:val="none" w:sz="0" w:space="0" w:color="auto"/>
                <w:left w:val="none" w:sz="0" w:space="0" w:color="auto"/>
                <w:bottom w:val="none" w:sz="0" w:space="0" w:color="auto"/>
                <w:right w:val="none" w:sz="0" w:space="0" w:color="auto"/>
              </w:divBdr>
              <w:divsChild>
                <w:div w:id="455414164">
                  <w:marLeft w:val="0"/>
                  <w:marRight w:val="0"/>
                  <w:marTop w:val="0"/>
                  <w:marBottom w:val="0"/>
                  <w:divBdr>
                    <w:top w:val="none" w:sz="0" w:space="0" w:color="auto"/>
                    <w:left w:val="none" w:sz="0" w:space="0" w:color="auto"/>
                    <w:bottom w:val="none" w:sz="0" w:space="0" w:color="auto"/>
                    <w:right w:val="none" w:sz="0" w:space="0" w:color="auto"/>
                  </w:divBdr>
                  <w:divsChild>
                    <w:div w:id="13068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8418">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9ACD008F9A04338BACF6D8D188462F8E7D9D136CB0E2285E6DBBC9285BFAC9F93DC1DBD173ADA4B2768B26E81717A03A9EC86D1B8C3157F10B0F2746FG" TargetMode="External"/><Relationship Id="rId3" Type="http://schemas.openxmlformats.org/officeDocument/2006/relationships/webSettings" Target="webSettings.xml"/><Relationship Id="rId7" Type="http://schemas.openxmlformats.org/officeDocument/2006/relationships/hyperlink" Target="consultantplus://offline/ref=3389ACD008F9A04338BAD1609B74DA66F4EF8EDD3ECC057CD8BADDEBCDD5B9F9DFD3DA4BF65A3C8F1A633CBC67883B2B42E2E386D17A6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1F804642B1001FE028B01F93E74154EEE7AE340E693F33352C44F53C940CF43119926F90616F0CAC509ABD91FA6677D16C04BDEB5E14E0C6822B6FHBoFG" TargetMode="External"/><Relationship Id="rId5" Type="http://schemas.openxmlformats.org/officeDocument/2006/relationships/hyperlink" Target="consultantplus://offline/ref=221F804642B1001FE028B01F93E74154EEE7AE340E693F33352C44F53C940CF43119926F90616F0CA704CBF0CCFC32248B390CA3EB4016HEo6G" TargetMode="External"/><Relationship Id="rId10" Type="http://schemas.openxmlformats.org/officeDocument/2006/relationships/theme" Target="theme/theme1.xml"/><Relationship Id="rId4" Type="http://schemas.openxmlformats.org/officeDocument/2006/relationships/hyperlink" Target="consultantplus://offline/ref=221F804642B1001FE028B01F93E74154EEE7AE340E693E3A312144F53C940CF43119926F90616F0CAC509AB59DFA6677D16C04BDEB5E14E0C6822B6FHBoF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2017-05-15T04:35:00Z</dcterms:created>
  <dcterms:modified xsi:type="dcterms:W3CDTF">2024-03-20T06:21:00Z</dcterms:modified>
</cp:coreProperties>
</file>