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8D" w:rsidRPr="0096508D" w:rsidRDefault="0096508D" w:rsidP="009650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50" w:line="240" w:lineRule="auto"/>
        <w:jc w:val="center"/>
        <w:rPr>
          <w:rFonts w:ascii="Open Sans" w:eastAsia="Times New Roman" w:hAnsi="Open Sans"/>
          <w:color w:val="343434"/>
          <w:sz w:val="27"/>
          <w:szCs w:val="27"/>
          <w:lang w:eastAsia="ru-RU"/>
        </w:rPr>
      </w:pPr>
      <w:r w:rsidRPr="0096508D">
        <w:rPr>
          <w:rFonts w:ascii="Open Sans" w:eastAsia="Times New Roman" w:hAnsi="Open Sans"/>
          <w:b/>
          <w:bCs/>
          <w:color w:val="343434"/>
          <w:sz w:val="27"/>
          <w:szCs w:val="27"/>
          <w:bdr w:val="single" w:sz="2" w:space="0" w:color="E5E7EB" w:frame="1"/>
          <w:lang w:eastAsia="ru-RU"/>
        </w:rPr>
        <w:t>Список избранных депутатов Совета депутатов</w:t>
      </w:r>
    </w:p>
    <w:p w:rsidR="0096508D" w:rsidRPr="0096508D" w:rsidRDefault="0096508D" w:rsidP="009650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50" w:line="240" w:lineRule="auto"/>
        <w:jc w:val="center"/>
        <w:rPr>
          <w:rFonts w:ascii="Open Sans" w:eastAsia="Times New Roman" w:hAnsi="Open Sans"/>
          <w:color w:val="343434"/>
          <w:sz w:val="27"/>
          <w:szCs w:val="27"/>
          <w:lang w:eastAsia="ru-RU"/>
        </w:rPr>
      </w:pPr>
      <w:r w:rsidRPr="0096508D">
        <w:rPr>
          <w:rFonts w:ascii="Open Sans" w:eastAsia="Times New Roman" w:hAnsi="Open Sans"/>
          <w:b/>
          <w:bCs/>
          <w:color w:val="343434"/>
          <w:sz w:val="27"/>
          <w:szCs w:val="27"/>
          <w:bdr w:val="single" w:sz="2" w:space="0" w:color="E5E7EB" w:frame="1"/>
          <w:lang w:eastAsia="ru-RU"/>
        </w:rPr>
        <w:t>Шелковского муниципального района Чеченской Республики</w:t>
      </w:r>
    </w:p>
    <w:p w:rsidR="0096508D" w:rsidRPr="0096508D" w:rsidRDefault="0096508D" w:rsidP="009650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50" w:line="240" w:lineRule="auto"/>
        <w:jc w:val="center"/>
        <w:rPr>
          <w:rFonts w:ascii="Open Sans" w:eastAsia="Times New Roman" w:hAnsi="Open Sans"/>
          <w:color w:val="343434"/>
          <w:sz w:val="27"/>
          <w:szCs w:val="27"/>
          <w:lang w:eastAsia="ru-RU"/>
        </w:rPr>
      </w:pPr>
      <w:r w:rsidRPr="0096508D">
        <w:rPr>
          <w:rFonts w:ascii="Open Sans" w:eastAsia="Times New Roman" w:hAnsi="Open Sans"/>
          <w:b/>
          <w:bCs/>
          <w:color w:val="343434"/>
          <w:sz w:val="27"/>
          <w:szCs w:val="27"/>
          <w:bdr w:val="single" w:sz="2" w:space="0" w:color="E5E7EB" w:frame="1"/>
          <w:lang w:eastAsia="ru-RU"/>
        </w:rPr>
        <w:t>четвертого созыва</w:t>
      </w:r>
    </w:p>
    <w:tbl>
      <w:tblPr>
        <w:tblW w:w="158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886"/>
        <w:gridCol w:w="1764"/>
        <w:gridCol w:w="2874"/>
        <w:gridCol w:w="5784"/>
        <w:gridCol w:w="1663"/>
      </w:tblGrid>
      <w:tr w:rsidR="0096508D" w:rsidRPr="0096508D" w:rsidTr="0096508D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№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Фамилия,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имя, отчество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Год рождения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Образование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Место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работы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Номера телефонов</w:t>
            </w:r>
          </w:p>
        </w:tc>
      </w:tr>
      <w:tr w:rsidR="0096508D" w:rsidRPr="0096508D" w:rsidTr="0096508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Наипов Борис Хусейнович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29.05.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1964г.р.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Техническое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Глава Шелковского муниципального района -Председатель Совета депутатов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8-928-000-00-85</w:t>
            </w:r>
          </w:p>
        </w:tc>
      </w:tr>
      <w:tr w:rsidR="0096508D" w:rsidRPr="0096508D" w:rsidTr="0096508D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Манцаев Залимхан Вахитович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07.07. 1980г.р.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Гос управление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Заместитель председателя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Совета депутатов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8-963-980-07-07</w:t>
            </w:r>
          </w:p>
        </w:tc>
      </w:tr>
      <w:tr w:rsidR="0096508D" w:rsidRPr="0096508D" w:rsidTr="0096508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Абдрахманов Лечь Германович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10.08. 1955г.р.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Техническое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пенсионер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8-928-780-90-82</w:t>
            </w:r>
          </w:p>
        </w:tc>
      </w:tr>
      <w:tr w:rsidR="0096508D" w:rsidRPr="0096508D" w:rsidTr="0096508D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Джамалдиев Зелимхан Бекмагометович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19.09. 1983г.р.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Юридическое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Руководитель партии«Единая Россия»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8-928-017-25-35</w:t>
            </w:r>
          </w:p>
        </w:tc>
      </w:tr>
      <w:tr w:rsidR="0096508D" w:rsidRPr="0096508D" w:rsidTr="0096508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Хаджиев Билал Хамидович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07.10.1994г.р.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 иное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ГБУ Физкультурно-спортивный комплекс «Терек». Директор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8-938-000-00-11</w:t>
            </w:r>
          </w:p>
        </w:tc>
      </w:tr>
      <w:tr w:rsidR="0096508D" w:rsidRPr="0096508D" w:rsidTr="0096508D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Дупенко Денис Николаевич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10.03.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1977г.р.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Юридическое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Чеченская Республиканская организация Профсоюза работников народного образования и науки РФ. Представитель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8-928-940-56-54</w:t>
            </w:r>
          </w:p>
        </w:tc>
      </w:tr>
      <w:tr w:rsidR="0096508D" w:rsidRPr="0096508D" w:rsidTr="0096508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Турлаев Турпал-Али Хасаинович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02.05. 1993г.р.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Филолог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РДК Худож. руководитель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8-938-003-92-92</w:t>
            </w:r>
          </w:p>
        </w:tc>
      </w:tr>
      <w:tr w:rsidR="0096508D" w:rsidRPr="0096508D" w:rsidTr="0096508D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Юнуев Юнус Хасанович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17.10. 1955г.р.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Среднее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Техник-механик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ООО «Гирудина»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 должности помощник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8-928-893-72-80</w:t>
            </w:r>
          </w:p>
        </w:tc>
      </w:tr>
      <w:tr w:rsidR="0096508D" w:rsidRPr="0096508D" w:rsidTr="0096508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Загибов Аслан     Хасанович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26.12. 1980г.р.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Историк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Директор МБОУ Шелковская  СОШ №4 им.А-Х.Кадырова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8-928-642-89-07</w:t>
            </w:r>
          </w:p>
        </w:tc>
      </w:tr>
      <w:tr w:rsidR="0096508D" w:rsidRPr="0096508D" w:rsidTr="0096508D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Хадиев Абдулбасир Абдулхалимович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13.05. 1952г.р.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экономическое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Директор ГУП госхоз «Кавказ»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8-937-472-45-29</w:t>
            </w:r>
          </w:p>
        </w:tc>
      </w:tr>
      <w:tr w:rsidR="0096508D" w:rsidRPr="0096508D" w:rsidTr="0096508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Сайдуев Рустам Русланович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14.02.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1986г.р.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иное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ОАО РЖД грозненское отделение Гудермесской дистанции пути ПЧ-15. Дорожный мастер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8-963-599-99-78</w:t>
            </w:r>
          </w:p>
        </w:tc>
      </w:tr>
      <w:tr w:rsidR="0096508D" w:rsidRPr="0096508D" w:rsidTr="0096508D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Коканаев Рамзан Нухаевич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22.12. 1959г.р.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пенсионер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8-928-085-54-25</w:t>
            </w:r>
          </w:p>
        </w:tc>
      </w:tr>
      <w:tr w:rsidR="0096508D" w:rsidRPr="0096508D" w:rsidTr="0096508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Мусанипов Аслан Данилбекович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05.07. 1980г.р.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юрист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Не работает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8-928-646-62-63</w:t>
            </w:r>
          </w:p>
        </w:tc>
      </w:tr>
      <w:tr w:rsidR="0096508D" w:rsidRPr="0096508D" w:rsidTr="0096508D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bookmarkStart w:id="0" w:name="_GoBack" w:colFirst="4" w:colLast="4"/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Юсупов Руслан Расулович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10.02.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1970г.р.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 педагог психолог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ГБУ Шелковской центр социальной помощи семье и детям. Заведующий отделением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8-922-734-65-06</w:t>
            </w:r>
          </w:p>
        </w:tc>
      </w:tr>
      <w:tr w:rsidR="0096508D" w:rsidRPr="0096508D" w:rsidTr="0096508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Хатаев Мусса Езедович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20.12. 1966г.р.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Среднее специальное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Заведующий хозяйством в Совете депутатов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8-938-889-51-71</w:t>
            </w:r>
          </w:p>
        </w:tc>
      </w:tr>
      <w:bookmarkEnd w:id="0"/>
      <w:tr w:rsidR="0096508D" w:rsidRPr="0096508D" w:rsidTr="0096508D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Сайтханов Бексолта Хансолтаевич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12.04.</w:t>
            </w:r>
            <w:r w:rsidRPr="0096508D">
              <w:rPr>
                <w:rFonts w:ascii="Open Sans" w:eastAsia="Times New Roman" w:hAnsi="Open Sans"/>
                <w:szCs w:val="24"/>
                <w:lang w:eastAsia="ru-RU"/>
              </w:rPr>
              <w:t> </w:t>
            </w: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1975г.р.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 экономист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Филиал Шелковской ООО «Газпром газораспределение Грозный». Главный инженер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8-927-322-50-09</w:t>
            </w:r>
          </w:p>
        </w:tc>
      </w:tr>
      <w:tr w:rsidR="0096508D" w:rsidRPr="0096508D" w:rsidTr="0096508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17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Махаражов Руслан Висадиевич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03.09. 1980г.р.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Высшее экономическое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Не работает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508D" w:rsidRPr="0096508D" w:rsidRDefault="0096508D" w:rsidP="0096508D">
            <w:pPr>
              <w:spacing w:after="0" w:line="240" w:lineRule="auto"/>
              <w:rPr>
                <w:rFonts w:ascii="Open Sans" w:eastAsia="Times New Roman" w:hAnsi="Open Sans"/>
                <w:szCs w:val="24"/>
                <w:lang w:eastAsia="ru-RU"/>
              </w:rPr>
            </w:pPr>
            <w:r w:rsidRPr="0096508D">
              <w:rPr>
                <w:rFonts w:ascii="Open Sans" w:eastAsia="Times New Roman" w:hAnsi="Open Sans"/>
                <w:b/>
                <w:bCs/>
                <w:szCs w:val="24"/>
                <w:bdr w:val="single" w:sz="2" w:space="0" w:color="E5E7EB" w:frame="1"/>
                <w:lang w:eastAsia="ru-RU"/>
              </w:rPr>
              <w:t>8-929-200-69-67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508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7581F-B244-455A-9BA0-4DF9578C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as-text-align-center">
    <w:name w:val="has-text-align-center"/>
    <w:basedOn w:val="a"/>
    <w:rsid w:val="009650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2024-03-19T06:58:00Z</dcterms:modified>
</cp:coreProperties>
</file>