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F1A" w:rsidRDefault="00EA2F1A" w:rsidP="00EA2F1A">
      <w:pPr>
        <w:pStyle w:val="1"/>
        <w:shd w:val="clear" w:color="auto" w:fill="FFFFFF"/>
        <w:spacing w:before="0" w:after="270" w:line="264" w:lineRule="atLeast"/>
        <w:textAlignment w:val="baseline"/>
        <w:rPr>
          <w:rFonts w:ascii="Arial" w:hAnsi="Arial" w:cs="Arial"/>
          <w:b w:val="0"/>
          <w:bCs w:val="0"/>
          <w:color w:val="00609D"/>
          <w:sz w:val="35"/>
          <w:szCs w:val="35"/>
          <w:lang w:eastAsia="ru-RU"/>
        </w:rPr>
      </w:pPr>
      <w:r>
        <w:rPr>
          <w:rFonts w:ascii="Arial" w:hAnsi="Arial" w:cs="Arial"/>
          <w:b w:val="0"/>
          <w:bCs w:val="0"/>
          <w:color w:val="00609D"/>
          <w:sz w:val="35"/>
          <w:szCs w:val="35"/>
        </w:rPr>
        <w:t>ДЕПУТАТЫ VI-го СОЗЫВА</w:t>
      </w:r>
    </w:p>
    <w:bookmarkStart w:id="0" w:name="_GoBack"/>
    <w:bookmarkEnd w:id="0"/>
    <w:p w:rsidR="00EA2F1A" w:rsidRDefault="00EA2F1A" w:rsidP="00EA2F1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HYPERLINK "https://www.chelsosna.ru/?q=1-okrug-shihaleva-galina-mihaylovna"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a5"/>
          <w:rFonts w:ascii="Arial" w:hAnsi="Arial" w:cs="Arial"/>
          <w:color w:val="1B80BE"/>
          <w:sz w:val="20"/>
          <w:szCs w:val="20"/>
          <w:bdr w:val="none" w:sz="0" w:space="0" w:color="auto" w:frame="1"/>
        </w:rPr>
        <w:t>1 округ - Шихалева Галина Михайловна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EA2F1A" w:rsidRDefault="00EA2F1A" w:rsidP="00EA2F1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hyperlink r:id="rId4" w:history="1">
        <w:r>
          <w:rPr>
            <w:rStyle w:val="a5"/>
            <w:rFonts w:ascii="Arial" w:hAnsi="Arial" w:cs="Arial"/>
            <w:color w:val="1B80BE"/>
            <w:sz w:val="20"/>
            <w:szCs w:val="20"/>
            <w:bdr w:val="none" w:sz="0" w:space="0" w:color="auto" w:frame="1"/>
          </w:rPr>
          <w:t>2 округ - Фаткуллин Азат Ризванович</w:t>
        </w:r>
      </w:hyperlink>
    </w:p>
    <w:p w:rsidR="00EA2F1A" w:rsidRDefault="00EA2F1A" w:rsidP="00EA2F1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hyperlink r:id="rId5" w:history="1">
        <w:r>
          <w:rPr>
            <w:rStyle w:val="a5"/>
            <w:rFonts w:ascii="Arial" w:hAnsi="Arial" w:cs="Arial"/>
            <w:color w:val="1B80BE"/>
            <w:sz w:val="20"/>
            <w:szCs w:val="20"/>
            <w:bdr w:val="none" w:sz="0" w:space="0" w:color="auto" w:frame="1"/>
          </w:rPr>
          <w:t>3 округ - Аржевитин Сергей Александрович </w:t>
        </w:r>
      </w:hyperlink>
    </w:p>
    <w:p w:rsidR="00EA2F1A" w:rsidRDefault="00EA2F1A" w:rsidP="00EA2F1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hyperlink r:id="rId6" w:history="1">
        <w:r>
          <w:rPr>
            <w:rStyle w:val="a5"/>
            <w:rFonts w:ascii="Arial" w:hAnsi="Arial" w:cs="Arial"/>
            <w:color w:val="1B80BE"/>
            <w:sz w:val="20"/>
            <w:szCs w:val="20"/>
            <w:bdr w:val="none" w:sz="0" w:space="0" w:color="auto" w:frame="1"/>
          </w:rPr>
          <w:t>4 округ - Яскельчик Николай Анатольевич</w:t>
        </w:r>
      </w:hyperlink>
    </w:p>
    <w:p w:rsidR="00EA2F1A" w:rsidRDefault="00EA2F1A" w:rsidP="00EA2F1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hyperlink r:id="rId7" w:history="1">
        <w:r>
          <w:rPr>
            <w:rStyle w:val="a5"/>
            <w:rFonts w:ascii="Arial" w:hAnsi="Arial" w:cs="Arial"/>
            <w:color w:val="1B80BE"/>
            <w:sz w:val="20"/>
            <w:szCs w:val="20"/>
            <w:bdr w:val="none" w:sz="0" w:space="0" w:color="auto" w:frame="1"/>
          </w:rPr>
          <w:t>5 округ - Левченко Андрей Александрович</w:t>
        </w:r>
      </w:hyperlink>
    </w:p>
    <w:p w:rsidR="00EA2F1A" w:rsidRDefault="00EA2F1A" w:rsidP="00EA2F1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hyperlink r:id="rId8" w:history="1">
        <w:r>
          <w:rPr>
            <w:rStyle w:val="a5"/>
            <w:rFonts w:ascii="Arial" w:hAnsi="Arial" w:cs="Arial"/>
            <w:color w:val="1B80BE"/>
            <w:sz w:val="20"/>
            <w:szCs w:val="20"/>
            <w:bdr w:val="none" w:sz="0" w:space="0" w:color="auto" w:frame="1"/>
          </w:rPr>
          <w:t>6 округ - Рысина Марина Александровна</w:t>
        </w:r>
      </w:hyperlink>
    </w:p>
    <w:p w:rsidR="00EA2F1A" w:rsidRDefault="00EA2F1A" w:rsidP="00EA2F1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hyperlink r:id="rId9" w:history="1">
        <w:r>
          <w:rPr>
            <w:rStyle w:val="a5"/>
            <w:rFonts w:ascii="Arial" w:hAnsi="Arial" w:cs="Arial"/>
            <w:color w:val="1B80BE"/>
            <w:sz w:val="20"/>
            <w:szCs w:val="20"/>
            <w:bdr w:val="none" w:sz="0" w:space="0" w:color="auto" w:frame="1"/>
          </w:rPr>
          <w:t>7 округ - Ишмаметьев Андрей Александрович</w:t>
        </w:r>
      </w:hyperlink>
    </w:p>
    <w:p w:rsidR="00EA2F1A" w:rsidRDefault="00EA2F1A" w:rsidP="00EA2F1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hyperlink r:id="rId10" w:history="1">
        <w:r>
          <w:rPr>
            <w:rStyle w:val="a5"/>
            <w:rFonts w:ascii="Arial" w:hAnsi="Arial" w:cs="Arial"/>
            <w:color w:val="1B80BE"/>
            <w:sz w:val="20"/>
            <w:szCs w:val="20"/>
            <w:bdr w:val="none" w:sz="0" w:space="0" w:color="auto" w:frame="1"/>
          </w:rPr>
          <w:t>8 округ - Адеева Алевтина Викторовна</w:t>
        </w:r>
      </w:hyperlink>
    </w:p>
    <w:p w:rsidR="00EA2F1A" w:rsidRDefault="00EA2F1A" w:rsidP="00EA2F1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hyperlink r:id="rId11" w:history="1">
        <w:r>
          <w:rPr>
            <w:rStyle w:val="a5"/>
            <w:rFonts w:ascii="Arial" w:hAnsi="Arial" w:cs="Arial"/>
            <w:color w:val="1B80BE"/>
            <w:sz w:val="20"/>
            <w:szCs w:val="20"/>
            <w:bdr w:val="none" w:sz="0" w:space="0" w:color="auto" w:frame="1"/>
          </w:rPr>
          <w:t>9 округ - Пищёта Андрей Николаевич</w:t>
        </w:r>
      </w:hyperlink>
    </w:p>
    <w:p w:rsidR="00EA2F1A" w:rsidRDefault="00EA2F1A" w:rsidP="00EA2F1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hyperlink r:id="rId12" w:history="1">
        <w:r>
          <w:rPr>
            <w:rStyle w:val="a5"/>
            <w:rFonts w:ascii="Arial" w:hAnsi="Arial" w:cs="Arial"/>
            <w:color w:val="1B80BE"/>
            <w:sz w:val="20"/>
            <w:szCs w:val="20"/>
            <w:bdr w:val="none" w:sz="0" w:space="0" w:color="auto" w:frame="1"/>
          </w:rPr>
          <w:t>10 округ - Заварухин Николай Семёнович</w:t>
        </w:r>
      </w:hyperlink>
    </w:p>
    <w:p w:rsidR="00EA2F1A" w:rsidRDefault="00EA2F1A" w:rsidP="00EA2F1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hyperlink r:id="rId13" w:history="1">
        <w:r>
          <w:rPr>
            <w:rStyle w:val="a5"/>
            <w:rFonts w:ascii="Arial" w:hAnsi="Arial" w:cs="Arial"/>
            <w:color w:val="1B80BE"/>
            <w:sz w:val="20"/>
            <w:szCs w:val="20"/>
            <w:bdr w:val="none" w:sz="0" w:space="0" w:color="auto" w:frame="1"/>
          </w:rPr>
          <w:t>11 округ - Зайцев Артём Александрович</w:t>
        </w:r>
      </w:hyperlink>
    </w:p>
    <w:p w:rsidR="00EA2F1A" w:rsidRDefault="00EA2F1A" w:rsidP="00EA2F1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hyperlink r:id="rId14" w:history="1">
        <w:r>
          <w:rPr>
            <w:rStyle w:val="a5"/>
            <w:rFonts w:ascii="Arial" w:hAnsi="Arial" w:cs="Arial"/>
            <w:color w:val="1B80BE"/>
            <w:sz w:val="20"/>
            <w:szCs w:val="20"/>
            <w:bdr w:val="none" w:sz="0" w:space="0" w:color="auto" w:frame="1"/>
          </w:rPr>
          <w:t>12 округ - Сергеева Наталья Витальевна</w:t>
        </w:r>
      </w:hyperlink>
    </w:p>
    <w:p w:rsidR="00EA2F1A" w:rsidRDefault="00EA2F1A" w:rsidP="00EA2F1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hyperlink r:id="rId15" w:history="1">
        <w:r>
          <w:rPr>
            <w:rStyle w:val="a5"/>
            <w:rFonts w:ascii="Arial" w:hAnsi="Arial" w:cs="Arial"/>
            <w:color w:val="1B80BE"/>
            <w:sz w:val="20"/>
            <w:szCs w:val="20"/>
            <w:bdr w:val="none" w:sz="0" w:space="0" w:color="auto" w:frame="1"/>
          </w:rPr>
          <w:t>13 округ - Гуряшин Игорь Александрович</w:t>
        </w:r>
      </w:hyperlink>
    </w:p>
    <w:p w:rsidR="00EA2F1A" w:rsidRDefault="00EA2F1A" w:rsidP="00EA2F1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hyperlink r:id="rId16" w:history="1">
        <w:r>
          <w:rPr>
            <w:rStyle w:val="a5"/>
            <w:rFonts w:ascii="Arial" w:hAnsi="Arial" w:cs="Arial"/>
            <w:color w:val="1B80BE"/>
            <w:sz w:val="20"/>
            <w:szCs w:val="20"/>
            <w:bdr w:val="none" w:sz="0" w:space="0" w:color="auto" w:frame="1"/>
          </w:rPr>
          <w:t>14 округ - Гляделова Марина Владимировна</w:t>
        </w:r>
      </w:hyperlink>
    </w:p>
    <w:p w:rsidR="00EA2F1A" w:rsidRDefault="00EA2F1A" w:rsidP="00EA2F1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hyperlink r:id="rId17" w:history="1">
        <w:r>
          <w:rPr>
            <w:rStyle w:val="a5"/>
            <w:rFonts w:ascii="Arial" w:hAnsi="Arial" w:cs="Arial"/>
            <w:color w:val="1B80BE"/>
            <w:sz w:val="20"/>
            <w:szCs w:val="20"/>
            <w:bdr w:val="none" w:sz="0" w:space="0" w:color="auto" w:frame="1"/>
          </w:rPr>
          <w:t>15 округ - Самохвалов Владимир Сергеевич</w:t>
        </w:r>
      </w:hyperlink>
    </w:p>
    <w:p w:rsidR="00EA2F1A" w:rsidRDefault="00EA2F1A" w:rsidP="00EA2F1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hyperlink r:id="rId18" w:history="1">
        <w:r>
          <w:rPr>
            <w:rStyle w:val="a5"/>
            <w:rFonts w:ascii="Arial" w:hAnsi="Arial" w:cs="Arial"/>
            <w:color w:val="1B80BE"/>
            <w:sz w:val="20"/>
            <w:szCs w:val="20"/>
            <w:bdr w:val="none" w:sz="0" w:space="0" w:color="auto" w:frame="1"/>
          </w:rPr>
          <w:t>16 округ - Эсмурзиев Амир Магометович</w:t>
        </w:r>
      </w:hyperlink>
    </w:p>
    <w:p w:rsidR="00EA2F1A" w:rsidRDefault="00EA2F1A" w:rsidP="00EA2F1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hyperlink r:id="rId19" w:history="1">
        <w:r>
          <w:rPr>
            <w:rStyle w:val="a5"/>
            <w:rFonts w:ascii="Arial" w:hAnsi="Arial" w:cs="Arial"/>
            <w:color w:val="1B80BE"/>
            <w:sz w:val="20"/>
            <w:szCs w:val="20"/>
            <w:bdr w:val="none" w:sz="0" w:space="0" w:color="auto" w:frame="1"/>
          </w:rPr>
          <w:t>17 округ - Абрамов Александр Сергеевич</w:t>
        </w:r>
      </w:hyperlink>
    </w:p>
    <w:p w:rsidR="00EA2F1A" w:rsidRDefault="00EA2F1A" w:rsidP="00EA2F1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hyperlink r:id="rId20" w:history="1">
        <w:r>
          <w:rPr>
            <w:rStyle w:val="a5"/>
            <w:rFonts w:ascii="Arial" w:hAnsi="Arial" w:cs="Arial"/>
            <w:color w:val="1B80BE"/>
            <w:sz w:val="20"/>
            <w:szCs w:val="20"/>
            <w:bdr w:val="none" w:sz="0" w:space="0" w:color="auto" w:frame="1"/>
          </w:rPr>
          <w:t>18 округ - Кашин Игорь Борисович</w:t>
        </w:r>
      </w:hyperlink>
    </w:p>
    <w:p w:rsidR="00EA2F1A" w:rsidRDefault="00EA2F1A" w:rsidP="00EA2F1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hyperlink r:id="rId21" w:history="1">
        <w:r>
          <w:rPr>
            <w:rStyle w:val="a5"/>
            <w:rFonts w:ascii="Arial" w:hAnsi="Arial" w:cs="Arial"/>
            <w:color w:val="1B80BE"/>
            <w:sz w:val="20"/>
            <w:szCs w:val="20"/>
            <w:bdr w:val="none" w:sz="0" w:space="0" w:color="auto" w:frame="1"/>
          </w:rPr>
          <w:t>19 округ - Чуйдук Наталья Александровна</w:t>
        </w:r>
      </w:hyperlink>
    </w:p>
    <w:p w:rsidR="00EA2F1A" w:rsidRDefault="00EA2F1A" w:rsidP="00EA2F1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hyperlink r:id="rId22" w:history="1">
        <w:r>
          <w:rPr>
            <w:rStyle w:val="a5"/>
            <w:rFonts w:ascii="Arial" w:hAnsi="Arial" w:cs="Arial"/>
            <w:color w:val="1B80BE"/>
            <w:sz w:val="20"/>
            <w:szCs w:val="20"/>
            <w:bdr w:val="none" w:sz="0" w:space="0" w:color="auto" w:frame="1"/>
          </w:rPr>
          <w:t>20 округ - Ленк Павел Николаевич</w:t>
        </w:r>
      </w:hyperlink>
    </w:p>
    <w:p w:rsidR="00EA2F1A" w:rsidRDefault="00EA2F1A" w:rsidP="00EA2F1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hyperlink r:id="rId23" w:history="1">
        <w:r>
          <w:rPr>
            <w:rStyle w:val="a5"/>
            <w:rFonts w:ascii="Arial" w:hAnsi="Arial" w:cs="Arial"/>
            <w:color w:val="1B80BE"/>
            <w:sz w:val="20"/>
            <w:szCs w:val="20"/>
            <w:bdr w:val="none" w:sz="0" w:space="0" w:color="auto" w:frame="1"/>
          </w:rPr>
          <w:t>21 округ - Устьянцева Ирина Ивановна</w:t>
        </w:r>
      </w:hyperlink>
    </w:p>
    <w:p w:rsidR="00243221" w:rsidRDefault="00243221" w:rsidP="001C34A2"/>
    <w:p w:rsidR="00EA2F1A" w:rsidRDefault="00EA2F1A" w:rsidP="00EA2F1A">
      <w:pPr>
        <w:pStyle w:val="1"/>
        <w:shd w:val="clear" w:color="auto" w:fill="FFFFFF"/>
        <w:spacing w:before="0" w:after="270" w:line="264" w:lineRule="atLeast"/>
        <w:textAlignment w:val="baseline"/>
        <w:rPr>
          <w:rFonts w:ascii="Arial" w:hAnsi="Arial" w:cs="Arial"/>
          <w:b w:val="0"/>
          <w:bCs w:val="0"/>
          <w:color w:val="00609D"/>
          <w:sz w:val="35"/>
          <w:szCs w:val="35"/>
          <w:lang w:eastAsia="ru-RU"/>
        </w:rPr>
      </w:pPr>
      <w:r>
        <w:rPr>
          <w:rFonts w:ascii="Arial" w:hAnsi="Arial" w:cs="Arial"/>
          <w:b w:val="0"/>
          <w:bCs w:val="0"/>
          <w:color w:val="00609D"/>
          <w:sz w:val="35"/>
          <w:szCs w:val="35"/>
        </w:rPr>
        <w:t>СТРУКТУРА СОБРАНИЯ ДЕПУТАТОВ</w:t>
      </w:r>
    </w:p>
    <w:p w:rsidR="00EA2F1A" w:rsidRDefault="00EA2F1A" w:rsidP="00EA2F1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ПРЕДСЕДАТЕЛЬ СОБРАНИЯ ДЕПУТАТОВ</w:t>
      </w:r>
      <w:r>
        <w:rPr>
          <w:rFonts w:ascii="Arial" w:hAnsi="Arial" w:cs="Arial"/>
          <w:color w:val="000000"/>
          <w:sz w:val="20"/>
          <w:szCs w:val="20"/>
        </w:rPr>
        <w:br/>
        <w:t>Шихалёва Галина Михайловна</w:t>
      </w:r>
    </w:p>
    <w:p w:rsidR="00EA2F1A" w:rsidRDefault="00EA2F1A" w:rsidP="00EA2F1A">
      <w:pPr>
        <w:pStyle w:val="a3"/>
        <w:shd w:val="clear" w:color="auto" w:fill="FFFFFF"/>
        <w:spacing w:before="0" w:beforeAutospacing="0" w:after="135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ПОСТОЯННЫЕ КОМИССИИ:</w:t>
      </w:r>
    </w:p>
    <w:p w:rsidR="00EA2F1A" w:rsidRDefault="00EA2F1A" w:rsidP="00EA2F1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Постоянная комиссия по аграрным вопросам, экологии и природопользованию:</w:t>
      </w:r>
      <w:r>
        <w:rPr>
          <w:rFonts w:ascii="Arial" w:hAnsi="Arial" w:cs="Arial"/>
          <w:color w:val="000000"/>
          <w:sz w:val="20"/>
          <w:szCs w:val="20"/>
        </w:rPr>
        <w:br/>
        <w:t>Левченко Андрей Александрович – председатель комиссии</w:t>
      </w:r>
      <w:r>
        <w:rPr>
          <w:rFonts w:ascii="Arial" w:hAnsi="Arial" w:cs="Arial"/>
          <w:color w:val="000000"/>
          <w:sz w:val="20"/>
          <w:szCs w:val="20"/>
        </w:rPr>
        <w:br/>
        <w:t>Адеева Алевтина Викторовна – заместитель председателя комиссии</w:t>
      </w:r>
      <w:r>
        <w:rPr>
          <w:rFonts w:ascii="Arial" w:hAnsi="Arial" w:cs="Arial"/>
          <w:color w:val="000000"/>
          <w:sz w:val="20"/>
          <w:szCs w:val="20"/>
        </w:rPr>
        <w:br/>
        <w:t>Абрамов Александр Сергеевич– член комиссии</w:t>
      </w:r>
      <w:r>
        <w:rPr>
          <w:rFonts w:ascii="Arial" w:hAnsi="Arial" w:cs="Arial"/>
          <w:color w:val="000000"/>
          <w:sz w:val="20"/>
          <w:szCs w:val="20"/>
        </w:rPr>
        <w:br/>
        <w:t>Рысина Марина Александровна – член комиссии</w:t>
      </w:r>
    </w:p>
    <w:p w:rsidR="00EA2F1A" w:rsidRDefault="00EA2F1A" w:rsidP="00EA2F1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Постоянная комиссия по законности, регламенту и местному самоуправлению:</w:t>
      </w:r>
      <w:r>
        <w:rPr>
          <w:rFonts w:ascii="Arial" w:hAnsi="Arial" w:cs="Arial"/>
          <w:color w:val="000000"/>
          <w:sz w:val="20"/>
          <w:szCs w:val="20"/>
        </w:rPr>
        <w:br/>
        <w:t>Заварухин Николай Семёнович – председатель комиссии</w:t>
      </w:r>
      <w:r>
        <w:rPr>
          <w:rFonts w:ascii="Arial" w:hAnsi="Arial" w:cs="Arial"/>
          <w:color w:val="000000"/>
          <w:sz w:val="20"/>
          <w:szCs w:val="20"/>
        </w:rPr>
        <w:br/>
        <w:t>Гуряшин Игорь Александрович – заместитель председателя комиссии</w:t>
      </w:r>
      <w:r>
        <w:rPr>
          <w:rFonts w:ascii="Arial" w:hAnsi="Arial" w:cs="Arial"/>
          <w:color w:val="000000"/>
          <w:sz w:val="20"/>
          <w:szCs w:val="20"/>
        </w:rPr>
        <w:br/>
        <w:t>Пищёта Андрей Николаевич – член комиссии</w:t>
      </w:r>
      <w:r>
        <w:rPr>
          <w:rFonts w:ascii="Arial" w:hAnsi="Arial" w:cs="Arial"/>
          <w:color w:val="000000"/>
          <w:sz w:val="20"/>
          <w:szCs w:val="20"/>
        </w:rPr>
        <w:br/>
        <w:t>Фаткуллин Азат Ризванович – член комиссии</w:t>
      </w:r>
      <w:r>
        <w:rPr>
          <w:rFonts w:ascii="Arial" w:hAnsi="Arial" w:cs="Arial"/>
          <w:color w:val="000000"/>
          <w:sz w:val="20"/>
          <w:szCs w:val="20"/>
        </w:rPr>
        <w:br/>
        <w:t>Шихалёва Галина Михайловна – член комиссии</w:t>
      </w:r>
    </w:p>
    <w:p w:rsidR="00EA2F1A" w:rsidRDefault="00EA2F1A" w:rsidP="00EA2F1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Постоянная комиссия по развитию социальной сферы, сферы ЖКХ:</w:t>
      </w:r>
      <w:r>
        <w:rPr>
          <w:rFonts w:ascii="Arial" w:hAnsi="Arial" w:cs="Arial"/>
          <w:color w:val="000000"/>
          <w:sz w:val="20"/>
          <w:szCs w:val="20"/>
        </w:rPr>
        <w:br/>
        <w:t>Чуйдук Наталья Александровна – председатель комиссии</w:t>
      </w:r>
      <w:r>
        <w:rPr>
          <w:rFonts w:ascii="Arial" w:hAnsi="Arial" w:cs="Arial"/>
          <w:color w:val="000000"/>
          <w:sz w:val="20"/>
          <w:szCs w:val="20"/>
        </w:rPr>
        <w:br/>
        <w:t>Кашин Игорь Борисович – заместитель председателя комиссии</w:t>
      </w:r>
      <w:r>
        <w:rPr>
          <w:rFonts w:ascii="Arial" w:hAnsi="Arial" w:cs="Arial"/>
          <w:color w:val="000000"/>
          <w:sz w:val="20"/>
          <w:szCs w:val="20"/>
        </w:rPr>
        <w:br/>
        <w:t>Гляделова Марина Владимировна – член комиссии</w:t>
      </w:r>
      <w:r>
        <w:rPr>
          <w:rFonts w:ascii="Arial" w:hAnsi="Arial" w:cs="Arial"/>
          <w:color w:val="000000"/>
          <w:sz w:val="20"/>
          <w:szCs w:val="20"/>
        </w:rPr>
        <w:br/>
        <w:t>Самохвалов Владимир Сергеевич – член комиссии</w:t>
      </w:r>
      <w:r>
        <w:rPr>
          <w:rFonts w:ascii="Arial" w:hAnsi="Arial" w:cs="Arial"/>
          <w:color w:val="000000"/>
          <w:sz w:val="20"/>
          <w:szCs w:val="20"/>
        </w:rPr>
        <w:br/>
        <w:t>Сергеева Наталья Витальевна – член комиссии</w:t>
      </w:r>
      <w:r>
        <w:rPr>
          <w:rFonts w:ascii="Arial" w:hAnsi="Arial" w:cs="Arial"/>
          <w:color w:val="000000"/>
          <w:sz w:val="20"/>
          <w:szCs w:val="20"/>
        </w:rPr>
        <w:br/>
        <w:t>Яскельчик Николай Анатольевич – член комиссии</w:t>
      </w:r>
    </w:p>
    <w:p w:rsidR="00EA2F1A" w:rsidRDefault="00EA2F1A" w:rsidP="00EA2F1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Постоянная комиссия по экономике, бюджету и муниципальной собственности</w:t>
      </w:r>
      <w:r>
        <w:rPr>
          <w:rFonts w:ascii="Arial" w:hAnsi="Arial" w:cs="Arial"/>
          <w:color w:val="000000"/>
          <w:sz w:val="20"/>
          <w:szCs w:val="20"/>
        </w:rPr>
        <w:br/>
        <w:t>Ишмаметьев Андрей Александрович - председатель комиссии</w:t>
      </w:r>
      <w:r>
        <w:rPr>
          <w:rFonts w:ascii="Arial" w:hAnsi="Arial" w:cs="Arial"/>
          <w:color w:val="000000"/>
          <w:sz w:val="20"/>
          <w:szCs w:val="20"/>
        </w:rPr>
        <w:br/>
        <w:t>Аржевитин Сергей Александрович – заместитель председателя</w:t>
      </w:r>
      <w:r>
        <w:rPr>
          <w:rFonts w:ascii="Arial" w:hAnsi="Arial" w:cs="Arial"/>
          <w:color w:val="000000"/>
          <w:sz w:val="20"/>
          <w:szCs w:val="20"/>
        </w:rPr>
        <w:br/>
        <w:t>Зайцев Артём Александрович – член комиссии</w:t>
      </w:r>
      <w:r>
        <w:rPr>
          <w:rFonts w:ascii="Arial" w:hAnsi="Arial" w:cs="Arial"/>
          <w:color w:val="000000"/>
          <w:sz w:val="20"/>
          <w:szCs w:val="20"/>
        </w:rPr>
        <w:br/>
        <w:t>Ленк Павел Николаевич – член комиссии</w:t>
      </w:r>
      <w:r>
        <w:rPr>
          <w:rFonts w:ascii="Arial" w:hAnsi="Arial" w:cs="Arial"/>
          <w:color w:val="000000"/>
          <w:sz w:val="20"/>
          <w:szCs w:val="20"/>
        </w:rPr>
        <w:br/>
        <w:t>Устьянцева Ирина Ивановна - член комиссии</w:t>
      </w:r>
    </w:p>
    <w:p w:rsidR="00EA2F1A" w:rsidRDefault="00EA2F1A" w:rsidP="00EA2F1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Комиссия по награждению</w:t>
      </w:r>
      <w:r>
        <w:rPr>
          <w:rFonts w:ascii="Arial" w:hAnsi="Arial" w:cs="Arial"/>
          <w:color w:val="000000"/>
          <w:sz w:val="20"/>
          <w:szCs w:val="20"/>
        </w:rPr>
        <w:br/>
        <w:t>Гляделова Марина Владимировна – председатель комиссии</w:t>
      </w:r>
      <w:r>
        <w:rPr>
          <w:rFonts w:ascii="Arial" w:hAnsi="Arial" w:cs="Arial"/>
          <w:color w:val="000000"/>
          <w:sz w:val="20"/>
          <w:szCs w:val="20"/>
        </w:rPr>
        <w:br/>
        <w:t>Рысина Марина Александровна – заместитель председателя</w:t>
      </w:r>
      <w:r>
        <w:rPr>
          <w:rFonts w:ascii="Arial" w:hAnsi="Arial" w:cs="Arial"/>
          <w:color w:val="000000"/>
          <w:sz w:val="20"/>
          <w:szCs w:val="20"/>
        </w:rPr>
        <w:br/>
        <w:t>Зайцев Артем Александрович – член комиссии</w:t>
      </w:r>
      <w:r>
        <w:rPr>
          <w:rFonts w:ascii="Arial" w:hAnsi="Arial" w:cs="Arial"/>
          <w:color w:val="000000"/>
          <w:sz w:val="20"/>
          <w:szCs w:val="20"/>
        </w:rPr>
        <w:br/>
        <w:t>Ленк Павел Николаевич – член комиссии</w:t>
      </w:r>
      <w:r>
        <w:rPr>
          <w:rFonts w:ascii="Arial" w:hAnsi="Arial" w:cs="Arial"/>
          <w:color w:val="000000"/>
          <w:sz w:val="20"/>
          <w:szCs w:val="20"/>
        </w:rPr>
        <w:br/>
        <w:t>Пищёта Андрей Николаевич – член комиссии</w:t>
      </w:r>
    </w:p>
    <w:p w:rsidR="00EA2F1A" w:rsidRPr="001C34A2" w:rsidRDefault="00EA2F1A" w:rsidP="001C34A2"/>
    <w:sectPr w:rsidR="00EA2F1A" w:rsidRPr="001C34A2" w:rsidSect="00EA2F1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A2F1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225E"/>
  <w15:docId w15:val="{B85BD9EF-82CB-4B89-A4F6-8AE555B3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4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lsosna.ru/?q=rysina-marina-aleksandrovna" TargetMode="External"/><Relationship Id="rId13" Type="http://schemas.openxmlformats.org/officeDocument/2006/relationships/hyperlink" Target="https://www.chelsosna.ru/?q=zaycev-artyom-aleksandrovich" TargetMode="External"/><Relationship Id="rId18" Type="http://schemas.openxmlformats.org/officeDocument/2006/relationships/hyperlink" Target="https://www.chelsosna.ru/?q=16-okrug-esmurziev-amir-magometovic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helsosna.ru/?q=chuyduk-natalya-aleksandrovna" TargetMode="External"/><Relationship Id="rId7" Type="http://schemas.openxmlformats.org/officeDocument/2006/relationships/hyperlink" Target="https://www.chelsosna.ru/?q=levchenko-andrey-aleksandrovich" TargetMode="External"/><Relationship Id="rId12" Type="http://schemas.openxmlformats.org/officeDocument/2006/relationships/hyperlink" Target="https://www.chelsosna.ru/?q=zavaruhin-nikolay-semyonovich" TargetMode="External"/><Relationship Id="rId17" Type="http://schemas.openxmlformats.org/officeDocument/2006/relationships/hyperlink" Target="https://www.chelsosna.ru/?q=samohvalov-vladimir-sergeevich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chelsosna.ru/?q=glyadelova-marina-vladimirovna" TargetMode="External"/><Relationship Id="rId20" Type="http://schemas.openxmlformats.org/officeDocument/2006/relationships/hyperlink" Target="https://www.chelsosna.ru/?q=kashin-igor-borisovich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helsosna.ru/?q=4-okrug-yaskelchik-nikolay-anatolevich" TargetMode="External"/><Relationship Id="rId11" Type="http://schemas.openxmlformats.org/officeDocument/2006/relationships/hyperlink" Target="https://www.chelsosna.ru/?q=pishchyota-andrey-nikolaevich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chelsosna.ru/?q=3-okrug-arzhevitin-sergey-aleksandrovich" TargetMode="External"/><Relationship Id="rId15" Type="http://schemas.openxmlformats.org/officeDocument/2006/relationships/hyperlink" Target="https://www.chelsosna.ru/?q=guryashin-igor-aleksandrovich" TargetMode="External"/><Relationship Id="rId23" Type="http://schemas.openxmlformats.org/officeDocument/2006/relationships/hyperlink" Target="https://www.chelsosna.ru/?q=ustyanceva-irina-ivanovna" TargetMode="External"/><Relationship Id="rId10" Type="http://schemas.openxmlformats.org/officeDocument/2006/relationships/hyperlink" Target="https://www.chelsosna.ru/?q=adeeva-alevtina-viktorovna" TargetMode="External"/><Relationship Id="rId19" Type="http://schemas.openxmlformats.org/officeDocument/2006/relationships/hyperlink" Target="https://www.chelsosna.ru/?q=17-okrug-abramov-aleksandr-sergeevich" TargetMode="External"/><Relationship Id="rId4" Type="http://schemas.openxmlformats.org/officeDocument/2006/relationships/hyperlink" Target="https://www.chelsosna.ru/?q=2-okrug-fatkullin-azat-rivzanovich" TargetMode="External"/><Relationship Id="rId9" Type="http://schemas.openxmlformats.org/officeDocument/2006/relationships/hyperlink" Target="https://www.chelsosna.ru/?q=ishmametev-andrey-aleksandrovich" TargetMode="External"/><Relationship Id="rId14" Type="http://schemas.openxmlformats.org/officeDocument/2006/relationships/hyperlink" Target="https://www.chelsosna.ru/?q=sergeeva-natalya-vitalevna" TargetMode="External"/><Relationship Id="rId22" Type="http://schemas.openxmlformats.org/officeDocument/2006/relationships/hyperlink" Target="https://www.chelsosna.ru/?q=lenk-pavel-nikolaevi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2024-03-18T07:17:00Z</dcterms:modified>
</cp:coreProperties>
</file>