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F52" w:rsidRDefault="00242F52" w:rsidP="00242F52">
      <w:pPr>
        <w:pStyle w:val="1"/>
        <w:shd w:val="clear" w:color="auto" w:fill="FFFFFF"/>
        <w:spacing w:before="0" w:after="240" w:line="336" w:lineRule="atLeast"/>
        <w:rPr>
          <w:rFonts w:ascii="Tahoma" w:hAnsi="Tahoma" w:cs="Tahoma"/>
          <w:b w:val="0"/>
          <w:bCs w:val="0"/>
          <w:color w:val="666666"/>
          <w:spacing w:val="-12"/>
          <w:sz w:val="30"/>
          <w:szCs w:val="30"/>
          <w:lang w:eastAsia="ru-RU"/>
        </w:rPr>
      </w:pPr>
      <w:r>
        <w:rPr>
          <w:rFonts w:ascii="Tahoma" w:hAnsi="Tahoma" w:cs="Tahoma"/>
          <w:b w:val="0"/>
          <w:bCs w:val="0"/>
          <w:color w:val="666666"/>
          <w:spacing w:val="-12"/>
          <w:sz w:val="30"/>
          <w:szCs w:val="30"/>
        </w:rPr>
        <w:t>Состав Собрания депутатов</w:t>
      </w:r>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310640" cy="1904365"/>
            <wp:effectExtent l="0" t="0" r="0" b="0"/>
            <wp:docPr id="20" name="Рисунок 20" descr="Бычков Андрей Борисович - председатель Собрания депутатов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ычков Андрей Борисович - председатель Собрания депутатов ">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0640"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6" w:history="1">
        <w:r>
          <w:rPr>
            <w:rStyle w:val="a5"/>
            <w:rFonts w:ascii="Tahoma" w:hAnsi="Tahoma" w:cs="Tahoma"/>
            <w:b w:val="0"/>
            <w:bCs w:val="0"/>
            <w:color w:val="666666"/>
            <w:spacing w:val="-12"/>
            <w:sz w:val="26"/>
            <w:szCs w:val="26"/>
          </w:rPr>
          <w:t>Бычков Андрей Борисович - председатель Собрания депутатов</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№2. Дата рождения 31 марта 1961 года, образование высшее, место жительства Челябинская область, г. Пласт. В 1985 году был избран вторым секретарем Пластского горкома комсомола ВЛКСМ, затем в 1988 году избран первым секретарем Пластского горкома комсомола ВЛКСМ, с 1990 года по 2015 год служил в органах внутренних дел РФ, с 2015 года по 2018 год занимал должность начальника Управления социальной защиты населения Пластовского муниципального района, с 2018 года назначен на должность муниципальной службы заместителя главы Пластовского муниципального района по социальным вопросам, в настоящее время избран председателем Собрания депутатов Пластовского муниципального района, выдвинут политической партией Всероссийская политическая партия «ЕДИНАЯ РОССИЯ», член партии Всероссийская политическая партия «ЕДИНАЯ РОССИЯ». Председатель постоянной комиссии по бюджету и экономике.</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7"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376045" cy="1904365"/>
            <wp:effectExtent l="0" t="0" r="0" b="0"/>
            <wp:docPr id="19" name="Рисунок 19" descr="Пташко Геннадий Иванович  - заместитель председателя Собрания депутатов">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ташко Геннадий Иванович  - заместитель председателя Собрания депутатов">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604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10" w:history="1">
        <w:r>
          <w:rPr>
            <w:rStyle w:val="a5"/>
            <w:rFonts w:ascii="Tahoma" w:hAnsi="Tahoma" w:cs="Tahoma"/>
            <w:b w:val="0"/>
            <w:bCs w:val="0"/>
            <w:color w:val="666666"/>
            <w:spacing w:val="-12"/>
            <w:sz w:val="26"/>
            <w:szCs w:val="26"/>
          </w:rPr>
          <w:t>Пташко Геннадий Иванович - заместитель председателя Собрания депутатов</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 xml:space="preserve">Депутат по многомандатному избирательному округу №2. Родился 26 июля 1951 года в д. Ивангород Давлекановского района Башкирии в семье сельских учителей. Место жительства г. Пласт. Образование высшее, окончил исторический факультет Башкирского государственного университета. Трудовой путь начал учителем Ивановской средней школы Давлекановского района, затем Поляковской средней школы Учалинского района Башкирии. </w:t>
      </w:r>
      <w:r>
        <w:rPr>
          <w:rStyle w:val="description"/>
          <w:rFonts w:ascii="Tahoma" w:hAnsi="Tahoma" w:cs="Tahoma"/>
          <w:color w:val="333333"/>
          <w:sz w:val="22"/>
          <w:szCs w:val="22"/>
        </w:rPr>
        <w:lastRenderedPageBreak/>
        <w:t>В 1977 году вместе с семьей переехал в г. Пласт. Был назначен директором средней школы №12 г. Пласта. В 1982 году переведен на должность заведующего городским отделом образования. В 1987 году был избран секретарем Пластовского горисполкома. С 1988 г. по 2005 г. работал директором средней школы №10. В 2005 году был избран заместителем председателя Собрания депутатов Пластовского муниципального района, где осуществлял свои полномочия на постоянной основе до сентября 2020 года. С сентября 2020 года осуществляет полномочия заместителя председателя Собрания депутатов на непостоянной основе. За свой труд неоднократно поощрялся Почетными грамотами гороно, облоно, Губернатора, Законодательного Собрания Челябинской области. Награжден знаком «Отличник просвещения РСФСР». Выдвинут местным отделением Всероссийской политической партии «Единая Россия» Женат, имеет двух дочерей, двух внуков и внучку. Председатель постоянной депутатской комиссии по ЖКХ, строительству, транспорту и связи.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11"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649730" cy="1904365"/>
            <wp:effectExtent l="0" t="0" r="0" b="0"/>
            <wp:docPr id="18" name="Рисунок 18" descr="Сакенбаев Арман Бахытжанович">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кенбаев Арман Бахытжанович">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9730"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14" w:history="1">
        <w:r>
          <w:rPr>
            <w:rStyle w:val="a5"/>
            <w:rFonts w:ascii="Tahoma" w:hAnsi="Tahoma" w:cs="Tahoma"/>
            <w:b w:val="0"/>
            <w:bCs w:val="0"/>
            <w:color w:val="666666"/>
            <w:spacing w:val="-12"/>
            <w:sz w:val="26"/>
            <w:szCs w:val="26"/>
          </w:rPr>
          <w:t>Сакенбаев Арман Бахытжанович</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№3. Родился в с. Кулевчи Варненского района. В 11 лет переехал с родителями жить в с. Верхняя Кабанка Пластовского района. В 1993 году закончил общеобразовательную среднюю школу №10 г. Пласта и поступил в Челябинский государственный университет на юридический факультет. После окончания университета связал свою жизнь с юридической деятельностью. 25 лет проработал в органах прокуратуры Челябинской области - защищал и отстаивал интересы граждан. Выдвинут местным отделением Всероссийской политической партии «Единая Россия». Член ВПП "Единая Россия". Член постоянной депутатской комиссии по социальным вопросам.</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15"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414145" cy="1904365"/>
            <wp:effectExtent l="0" t="0" r="0" b="0"/>
            <wp:docPr id="17" name="Рисунок 17" descr="Небосенко Станислав Юрьевич">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босенко Станислав Юрьевич">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414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18" w:history="1">
        <w:r>
          <w:rPr>
            <w:rStyle w:val="a5"/>
            <w:rFonts w:ascii="Tahoma" w:hAnsi="Tahoma" w:cs="Tahoma"/>
            <w:b w:val="0"/>
            <w:bCs w:val="0"/>
            <w:color w:val="666666"/>
            <w:spacing w:val="-12"/>
            <w:sz w:val="26"/>
            <w:szCs w:val="26"/>
          </w:rPr>
          <w:t>Небосенко Станислав Юрьевич</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№3. Родился и живет в г. Пласт Челябинской области. На протяжении 10 лет работает на градообразующем предприятии АО «Южуралзолото Группа Компаний». Является членом местного отделения Всероссийской политической партии «Единая Россия». Выдвинут местным отделением Всероссийской политической партии «Единая Россия». Член постоянной комиссии по сельскому хозяйству и экологии Собрания депутатов Пластовского муниципального района.</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19"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310640" cy="1904365"/>
            <wp:effectExtent l="0" t="0" r="0" b="0"/>
            <wp:docPr id="16" name="Рисунок 16" descr="Садыкова Лилия Галеевн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адыкова Лилия Галеевн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0640"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22" w:history="1">
        <w:r>
          <w:rPr>
            <w:rStyle w:val="a5"/>
            <w:rFonts w:ascii="Tahoma" w:hAnsi="Tahoma" w:cs="Tahoma"/>
            <w:b w:val="0"/>
            <w:bCs w:val="0"/>
            <w:color w:val="666666"/>
            <w:spacing w:val="-12"/>
            <w:sz w:val="26"/>
            <w:szCs w:val="26"/>
          </w:rPr>
          <w:t>Садыкова Лилия Галеевна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№4. Родилась 30 декабря 1966 года в г. Пласт. Образование высшее, окончила Челябинский государственный педагогический университет по специальности «Социальная педагогика». Трудовую деятельность начала в 1984 году в школе №12 в качестве пионерской вожатой. В 1988 году принята в школу №12 воспитателем. В 1989 году назначена организатором по внеклассной работе в школе №12. В 1993 году переведена на должность учителя начальных классов. В 1995 году переведена заместителем директора по учебно-воспитательной работе. В 2002 году принята на должность начальника отдела по защите семьи и детей, выплат детских пособий в Управление социальной защиты населения Пластовского муниципального района. В 2006 году переведена заместителем начальника Управления социальной защиты населения Пластовского муниципального района. В 2009 году назначена на должность начальника Управления социальной защиты населения Пластовского муниципального района. В 2015 году принята на должность директора в МКОУ ДО «Детско- юношеская спортивная школа». С 2016 года и в настоящее время - директор в МБУСО «Центр помощи детям, оставшимся без попечения родителей». Награждена грамотами и благодарственными письмами Управления образования Пластовского муниципального района, главы Пластовского муниципального района, Законодательного Собрания Челябинской области, Губернатора Челябинской области. Почетное звание «Человек года ПМР» (2008г., 2014г., 2019 г.). Член депутатского объединения партии "Единая Россия". Председатель постоянной комиссии по местному самоуправлению, мандатам, регламенту, депутатской этике, законности и правопорядку.</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23"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lastRenderedPageBreak/>
        <w:drawing>
          <wp:inline distT="0" distB="0" distL="0" distR="0">
            <wp:extent cx="1555115" cy="1904365"/>
            <wp:effectExtent l="0" t="0" r="0" b="0"/>
            <wp:docPr id="15" name="Рисунок 15" descr="Жуков Алексей Александрович">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Жуков Алексей Александрович">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5511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26" w:history="1">
        <w:r>
          <w:rPr>
            <w:rStyle w:val="a5"/>
            <w:rFonts w:ascii="Tahoma" w:hAnsi="Tahoma" w:cs="Tahoma"/>
            <w:b w:val="0"/>
            <w:bCs w:val="0"/>
            <w:color w:val="666666"/>
            <w:spacing w:val="-12"/>
            <w:sz w:val="26"/>
            <w:szCs w:val="26"/>
          </w:rPr>
          <w:t>Жуков Алексей Александрович</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№5. Родился 24 сентября 1988 года в городе Пласт. Образование средне-профессиональное, в 2009 году окончил ГОУ СПО "Челябинский машиностроительный техникум", по направлению "Автоматизация технологических процессов и производств", квалификация – техник. Трудовую деятельность начал в 2003 году. С 2003 по 2004гг. – дорожный рабочий Пластовское муниципальное производственное многоотраслевое объединение коммунального хозяйства; С 2007 по 2008гг. – лаборант ГОУ СПО «Челябинский машиностроительный техникум»; С 2007 по 2008гг. – продавец ООО "МОЛЛ"; С 2008 по 2008гг. – электрослесарь по ремонту оборудования 4 разряда ПАО "Челябинский металлургический комбинат"; С 2009г. по настоящее время – электрослесарь строительно- монтажного участка АО "Южуралзолото Группа Компаний". Награжден грамотами и благодарственными письмами. Член Общероссийской общественной молодежной организации «Молодёжь Справедливой России» Член постоянных депутатских комиссий по: сельскому хозяйству и экологии; жилищно-коммунальному хозяйству, строительству, транспорту и связи.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27"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376045" cy="1904365"/>
            <wp:effectExtent l="0" t="0" r="0" b="0"/>
            <wp:docPr id="14" name="Рисунок 14" descr="Кобяков Евгений Павлович">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бяков Евгений Павлович">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604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30" w:history="1">
        <w:r>
          <w:rPr>
            <w:rStyle w:val="a5"/>
            <w:rFonts w:ascii="Tahoma" w:hAnsi="Tahoma" w:cs="Tahoma"/>
            <w:b w:val="0"/>
            <w:bCs w:val="0"/>
            <w:color w:val="666666"/>
            <w:spacing w:val="-12"/>
            <w:sz w:val="26"/>
            <w:szCs w:val="26"/>
          </w:rPr>
          <w:t>Кобяков Евгений Павлович</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 xml:space="preserve">Депутат по многомандатному избирательному округу №2. Родился 08 августа 1977 года в городе Пласт Челябинской области. Образование высшее, в 1996 году окончил Южноуральский энергетический техникум по специальности электрик, в 2001 году Южно-Уральский Государственный Университет по направлению «Государственное и муниципальное управление», квалификация – менеджер. Трудовую деятельность начал с 2001 года. С 2001г. по </w:t>
      </w:r>
      <w:r>
        <w:rPr>
          <w:rStyle w:val="description"/>
          <w:rFonts w:ascii="Tahoma" w:hAnsi="Tahoma" w:cs="Tahoma"/>
          <w:color w:val="333333"/>
          <w:sz w:val="22"/>
          <w:szCs w:val="22"/>
        </w:rPr>
        <w:lastRenderedPageBreak/>
        <w:t>2002г. - Специалист 1 категории комитета экономики администрации г. Пласта; С 2002г. по 2003г. - Референт государственной службы 1 класса Федерального казначейства г. Пласт; С 2003г. по 2004г. - Электросварщик в ООО «Фрегат-1» г. Челябинск; С 2004г. по 2010г. - Специалист по автоматизации Финансового управления Пластовского муниципального района; С 2010г. по 2011г. - Программист МУ Управление культуры, спорта и молодежной политики Пластовского муниципального района С 2011г. по настоящее время временно не работает Член депутатского объединения партии «СПРАВЕДЛИВАЯ РОССИЯ». Член постоянных депутатских комиссий по: бюджету и экономике; жилищно-коммунальному хозяйству, строительству, транспорту и связи.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31"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480185" cy="1904365"/>
            <wp:effectExtent l="0" t="0" r="0" b="0"/>
            <wp:docPr id="13" name="Рисунок 13" descr="Мамаева Марина Анатольевна">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амаева Марина Анатольевна">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018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34" w:history="1">
        <w:r>
          <w:rPr>
            <w:rStyle w:val="a5"/>
            <w:rFonts w:ascii="Tahoma" w:hAnsi="Tahoma" w:cs="Tahoma"/>
            <w:b w:val="0"/>
            <w:bCs w:val="0"/>
            <w:color w:val="666666"/>
            <w:spacing w:val="-12"/>
            <w:sz w:val="26"/>
            <w:szCs w:val="26"/>
          </w:rPr>
          <w:t>Мамаева Марина Анатольевна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№3. Родилась 06 фераля 1969 года в с. Второспесьеное Бердюжского района Тюменкой области. Образование высшее, окончила Ташкентский государственный педагогический институт им. Низами по направлению «Физика», квалификация – учитель физики. Трудовую деятельность начала в 1986 году в Школе №12 ст. Карши, Узбекистан. В 1994 г. уволилась в связи с переездом и устроилась учителем физики в МКОУ «Школа № 18» с. Верхняя Санарка. С 1999 г. по 2009 г. - заместитель директора по воспитательной работе. С 2009г. по настоящее время – Директор МКОУ «Школа № 18» с. Верхняя Санарка имени П.И. Сумина Награждена грамотами и благодарственными письмами: Грамота главного управления образования администрации Челябинской области (2000г.) Благодарственное письмо Губернатора Челябинской области (2009 год); Почетная грамота президиума Челябинского областного комитета Профсоюза работников народного образования и науки Российской Федерации (2009г.); Благодарственное письмо Управления образования Пластовского района (2010г.) Грамота Управления образования Пластовского района (2011г.) Грамоты главы Пластовского муниципального района (2011, 2015гг.). Грамота от Оргкомитета Общероссийского проекта «Школа (2012,2013 годы) Грамота Пластовской городской организации общероссийского профсоюза работников народного образования и науки (2017г.) Грамота Министерства Образования и науки Российской Федерации (2017г.). Диплом главы Пластовского муниципального района (2017г.). Благодарственное письмо главы Пластовского муниципального района (2018г.). Благодарность Законодательного Собрания Челябинской области (2020 г.) Благодарственное письмо Министерства Образования и Науки Челябинской области (2020 г.) Член депутатского объединения партии «ЕДИНАЯ РОССИЯ». Председатель постоянной комиссии по сельскому хозяйству и экологии.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35"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lastRenderedPageBreak/>
        <w:drawing>
          <wp:inline distT="0" distB="0" distL="0" distR="0">
            <wp:extent cx="1263015" cy="1904365"/>
            <wp:effectExtent l="0" t="0" r="0" b="0"/>
            <wp:docPr id="12" name="Рисунок 12" descr="Свешникова Елена Саловатовна">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вешникова Елена Саловатовна">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6301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38" w:history="1">
        <w:r>
          <w:rPr>
            <w:rStyle w:val="a5"/>
            <w:rFonts w:ascii="Tahoma" w:hAnsi="Tahoma" w:cs="Tahoma"/>
            <w:b w:val="0"/>
            <w:bCs w:val="0"/>
            <w:color w:val="666666"/>
            <w:spacing w:val="-12"/>
            <w:sz w:val="26"/>
            <w:szCs w:val="26"/>
          </w:rPr>
          <w:t>Свешникова Елена Саловатовна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№4. Родилась 13.06.1986 года в городе Никольский, Джезказганской области, Казахстан. Образование высшее, окончила Московский автомобильно-дорожный институт (государственный технический университет) по направлению «Организация и безопасность движения», квалификация – инженер по организации и управлению на транспорте. Трудовую деятельность начала с 2003 года (ДОЛ «Лесная сказка», воспитатель) 2008г. - ООО «Уралвестторг» - менеджер отдела комплектации. 2010г. – переведена на должность заместителя начальника отдела комплектации. В настоящее время - директор МКУ «Парк культуры и отдыха Пластовского муниципального района» Член депутатского объединения партии «ЕДИНАЯ РОССИЯ». Член постоянной комиссии по сельскому хозяйству и экологии.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39"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904365" cy="1263015"/>
            <wp:effectExtent l="0" t="0" r="0" b="0"/>
            <wp:docPr id="11" name="Рисунок 11" descr="Воронина Людмила Афонасьевна">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оронина Людмила Афонасьевна">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4365" cy="126301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42" w:history="1">
        <w:r>
          <w:rPr>
            <w:rStyle w:val="a5"/>
            <w:rFonts w:ascii="Tahoma" w:hAnsi="Tahoma" w:cs="Tahoma"/>
            <w:b w:val="0"/>
            <w:bCs w:val="0"/>
            <w:color w:val="666666"/>
            <w:spacing w:val="-12"/>
            <w:sz w:val="26"/>
            <w:szCs w:val="26"/>
          </w:rPr>
          <w:t>Воронина Людмила Афонасьевна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№1. Родилась в 22.10.1966 году в г. Пласт, Челябинской области. В 1990 г. окончила Челябинский медицинский институт по специальности "Педиатрия". В 1990-1991 г. прошла интернатуру по специальности «Педиатрия». Общий стаж трудовой деятельности 24 года. Этапы трудовой деятельности: С 1991-2005гг работа в детской поликлинике МЛПУ Пластская ЦГБ в должности участкового врача - педиатра, с 2002-2004гг - заведующая педиатрическим отделением. С 2005-2011 г. - уполномоченный Челябинского областного фонда ОМС по Пластовскому муниципальному району. В 2011 году прошла профессиональную переподготовку "Организация здравоохранения и общественное здоровье". С 2011 г. по настоящее время руководит муниципальным унитарным предприятием Санаторий - профилакторий Пластовского муниципального района. Владеет практическими навыками врача - педиатра, врача-физиотерапевта. С 2005 г. по настоящее время является депутатом Собрания депутатов Пластовского муниципального района. Член постоянной комиссии по бюджету и экономике. Является сторонником политической партии «Единая Россия». Выдвинута местным отделением политической партии «Единая Россия». Замужем. Имеет дочь.</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43"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lastRenderedPageBreak/>
        <w:drawing>
          <wp:inline distT="0" distB="0" distL="0" distR="0">
            <wp:extent cx="1310640" cy="1904365"/>
            <wp:effectExtent l="0" t="0" r="0" b="0"/>
            <wp:docPr id="10" name="Рисунок 10" descr="Санько Елена Афанасьевна">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анько Елена Афанасьевна">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0640"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46" w:history="1">
        <w:r>
          <w:rPr>
            <w:rStyle w:val="a5"/>
            <w:rFonts w:ascii="Tahoma" w:hAnsi="Tahoma" w:cs="Tahoma"/>
            <w:b w:val="0"/>
            <w:bCs w:val="0"/>
            <w:color w:val="666666"/>
            <w:spacing w:val="-12"/>
            <w:sz w:val="26"/>
            <w:szCs w:val="26"/>
          </w:rPr>
          <w:t>Санько Елена Афанасьевна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округу №1. Родилась 19.02.1958 года в городе Медногорск, Оренбургской области. Образование высшее, окончила Челябинский государственный институт культуры по специализации - культурно-просветительная работа, квалификация - организатор-методист культурно-просветительной работы. Трудовую деятельность начала в 1975 году на Троицкой швейной фабрике (Пластовский филиал) учеником швеи-мотористки. С августа 1976 года по декабрь 1978 года обучалась в Челябинском культпросветучилище на дирижерском отделении. В феврале 1979 года принята художественным руководителем в Дом культуры п. Светлогорск Агаповского района Челябинской области. В июле 1994 года переведена директором Светлогорской клубной системы. С октября 1996 принята педагогом дополнительного образования в Центр творчества Юных г. Пласт. В апреле 1997 года назначена директором Центра творчества Юных г. Пласт. В настоящее время - директор Муниципального казенного учреждения «Центр развития творчества детей и юношества» г. Пласт. Награждена грамотами и благодарственными письмами: Почетной Грамотой Министерства образования и науки Российской Федерации (2005 г.), Почетной Грамотой Министерства образования и науки Челябинской области (2003, 2004, 2005 гг.), Почетной Грамотой главы Пластовского муниципального района (2018 г.), Грамотами Управления образования Пластовского муниципального района (2004, 2006 гг.), Благодарность Законодательного Собрания Челябинской области (2005 г.), Благодарность главы Пластовского муниципального района (2016 г.). Депутат Собрания депутатов Пластовского муниципального района третьего и четвертого созывов. Член депутатского объединения партии «ЕДИНАЯ РОССИЯ». Член постоянной комиссии по социальным вопросам.</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47"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263015" cy="1904365"/>
            <wp:effectExtent l="0" t="0" r="0" b="0"/>
            <wp:docPr id="9" name="Рисунок 9" descr="Харина Ольга Викторовна">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Харина Ольга Викторовна">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6301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50" w:history="1">
        <w:r>
          <w:rPr>
            <w:rStyle w:val="a5"/>
            <w:rFonts w:ascii="Tahoma" w:hAnsi="Tahoma" w:cs="Tahoma"/>
            <w:b w:val="0"/>
            <w:bCs w:val="0"/>
            <w:color w:val="666666"/>
            <w:spacing w:val="-12"/>
            <w:sz w:val="26"/>
            <w:szCs w:val="26"/>
          </w:rPr>
          <w:t>Харина Ольга Викторовна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округу №5. Родилась 1 декабря 1965 года в городе Пласт, Челябинской области. Место жительства город Пласт, Челябинская область. Образование высшее. В 1992 году окончила Челябинский государственный медицинский институт по специальности лечебное дело. С 1992 года по 1994 год работала врачом-фтизиатром в ПТД №3 г. Челябинска. С сентября 1994 года по август 1995 года работала заведующей первого отделения Муниципального городского противотуберкулезного диспансера №3 города Челябинска. С сентября 1995 года по июль 2013 года работала участковым терапевтом в Пластовской ЦГБ. В июле 2013 года назначена заместителем главного врача по клинико-экспертной работе, где продолжает работать по настоящее время. Является сторонником политической партии «Единая Россия». Выдвинута местным отделение политической партии «Единая Россия». Член постоянной комиссии по сельскому хозяйству и экологии.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51"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904365" cy="1263015"/>
            <wp:effectExtent l="0" t="0" r="0" b="0"/>
            <wp:docPr id="8" name="Рисунок 8" descr="Ярин Александр Александрович">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Ярин Александр Александрович">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4365" cy="126301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54" w:history="1">
        <w:r>
          <w:rPr>
            <w:rStyle w:val="a5"/>
            <w:rFonts w:ascii="Tahoma" w:hAnsi="Tahoma" w:cs="Tahoma"/>
            <w:b w:val="0"/>
            <w:bCs w:val="0"/>
            <w:color w:val="666666"/>
            <w:spacing w:val="-12"/>
            <w:sz w:val="26"/>
            <w:szCs w:val="26"/>
          </w:rPr>
          <w:t>Ярин Александр Александрович</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№2. Родился 6 августа 1981 года в городе Пласт Челябинской области. Место жительства город Пласт, Челябинской области. Образование высшее. В 2004 году окончил Челябинский государственный медицинский институт по специальности педиатрия. С августа 2002 года по октябрь 2002 года работал санитаром в отделении реанимации и интенсивной терапии №1 в Челябинской областной клинической больнице. С августа 2005 года принят врачом травматологом в поликлинику МБЛПУ Пластская ЦГБ где продолжает работать по настоящее время. С сентябрь 2015 года является депутатом Собрания депутатов Пластовского муниципального района. Является членом политической партии «Единая Россия». Выдвинут местным отделением политической партии «Единая Россия». Член постоянной комиссии по жилищно-коммунальному хозяйству, строительству, транспорту и связи.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55"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904365" cy="1432560"/>
            <wp:effectExtent l="0" t="0" r="0" b="0"/>
            <wp:docPr id="7" name="Рисунок 7" descr="Горохводацкая Светлана Ивановна">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орохводацкая Светлана Ивановна">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4365" cy="1432560"/>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58" w:history="1">
        <w:r>
          <w:rPr>
            <w:rStyle w:val="a5"/>
            <w:rFonts w:ascii="Tahoma" w:hAnsi="Tahoma" w:cs="Tahoma"/>
            <w:b w:val="0"/>
            <w:bCs w:val="0"/>
            <w:color w:val="666666"/>
            <w:spacing w:val="-12"/>
            <w:sz w:val="26"/>
            <w:szCs w:val="26"/>
          </w:rPr>
          <w:t>Горохводацкая Светлана Ивановна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 xml:space="preserve">Депутат по многомандатному избирательному округу №1. Родилась 9 апреля 1965 года. Место жительства г. Пласт. Образование высшее, в 2004 году закончила Челябинскую государственную академию культуры и искусств по специальности социально-культурная деятельность. В 1985 году поступила на работу в городской отдел внутренних дел на должность инспектора по делам несовершеннолетних. С 1989 года работала во Дворце культуры </w:t>
      </w:r>
      <w:r>
        <w:rPr>
          <w:rStyle w:val="description"/>
          <w:rFonts w:ascii="Tahoma" w:hAnsi="Tahoma" w:cs="Tahoma"/>
          <w:color w:val="333333"/>
          <w:sz w:val="22"/>
          <w:szCs w:val="22"/>
        </w:rPr>
        <w:lastRenderedPageBreak/>
        <w:t>«Октябрь», сначала в отделе досуга режиссером детского театрального коллектива «Лукоморье», затем в течение 10 лет возглавляла театр «Вечерняя школа». В 2005 году была назначена директором ДК «Октябрь». В 2007 году работала педагогом организатором в муниципальном учреждении дополнительного образования - центр внешкольной работы «Аквамарин». С июня 2009 года назначена директором муниципального учреждения дополнительного образования «Детская школа искусств» Пластовского муниципального района. С 2010 года по настоящее время является депутатом Собрания депутатов Пластовского муниципального района. Член постоянной комиссии по социальным вопросам. Является членом депутатского объединения политической партии "Единая Россия". Выдвинута местным отделением Всероссийской политической партии «Единая Россия».</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59"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498600" cy="1904365"/>
            <wp:effectExtent l="0" t="0" r="0" b="0"/>
            <wp:docPr id="6" name="Рисунок 6" descr="Репинская Светлана Ивановна">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епинская Светлана Ивановна">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98600"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62" w:history="1">
        <w:r>
          <w:rPr>
            <w:rStyle w:val="a5"/>
            <w:rFonts w:ascii="Tahoma" w:hAnsi="Tahoma" w:cs="Tahoma"/>
            <w:b w:val="0"/>
            <w:bCs w:val="0"/>
            <w:color w:val="666666"/>
            <w:spacing w:val="-12"/>
            <w:sz w:val="26"/>
            <w:szCs w:val="26"/>
          </w:rPr>
          <w:t>Репинская Светлана Ивановна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округу №1. Родилась 07.01.1966 года в поселке Красный Октябрь, Варненского района, Челябинской области. Образование высшее, окончила Челябинский орден «Знак Почёта» государственный педагогический институт по специальности «История и педагогика», квалификация – «Учитель истории и обществоведения и методист по воспитательной работе». Трудовую деятельность начала в 1989 году в средней школе № 3 г. Пласта учителем истории и обществоведения. С 1994 по 2009 годы - учитель истории и обществознания школы № 10 г. Пласта. С 2009 года и по настоящее время – директор МКОУ «Школа № 2» г. Пласта. Награждена грамотами и благодарственными письмами: Почётная грамота Министерства образования Российской Федерации – 2001г.; Почётная грамота Министерства образования и науки Челябинской области – 2006, 2009 гг.; Благодарность Законодательного Собрания Челябинской области – 2019 г.; Почётная грамота Главы Пластовского муниципального района – 2009, 2016 гг.; Благодарность Главы Пластовского муниципального района – 2011, 2019 гг.; Благодарность Челябинского областного общественного движения «Соцгород» - 2016 г.; Грамота Управления образования – 2006, 2013, 2020 гг.; Благодарность Управления образования – 2014, 2018, 2019 гг.; Руководитель Общественной приемной Уполномоченного по правам человека в Челябинской области. Депутат Собрания депутатов Пластовского муниципального района третьего-четвертого созывов. Член депутатского объединения партии «ЕДИНАЯ РОССИЯ». Член постоянной комиссии по местному самоуправлению, мандатам, регламенту, депутатской этике, законности и правопорядку.</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63"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lastRenderedPageBreak/>
        <w:drawing>
          <wp:inline distT="0" distB="0" distL="0" distR="0">
            <wp:extent cx="1348105" cy="1904365"/>
            <wp:effectExtent l="0" t="0" r="0" b="0"/>
            <wp:docPr id="5" name="Рисунок 5" descr="Кондрашкина Марина Витальевна">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ндрашкина Марина Витальевна">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4810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66" w:history="1">
        <w:r>
          <w:rPr>
            <w:rStyle w:val="a5"/>
            <w:rFonts w:ascii="Tahoma" w:hAnsi="Tahoma" w:cs="Tahoma"/>
            <w:b w:val="0"/>
            <w:bCs w:val="0"/>
            <w:color w:val="666666"/>
            <w:spacing w:val="-12"/>
            <w:sz w:val="26"/>
            <w:szCs w:val="26"/>
          </w:rPr>
          <w:t>Кондрашкина Марина Витальевна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округу №5. Родилась 29.05.1964 года в городе Челябинск. Образование Высшее, окончила Челябинский медицинский институт, факультет педиатрии. Трудовую деятельность начала в 1988 года – в должности участкового педиатра. В 1991 году переведена на должность заведующей детской поликлиники, исполняла обязанности районного педиатра. С апреля 2008 г. по май 2013г. - заместитель главного врача по амбулаторно-поликлинической работе МЛПУ Пластская ЦГБ. С июня 2013г. по ноябрь 2020г. - Главный врач ГБУЗ г. Пласт. Награждена грамотами и благодарственными письмами Законодательного Собрания Челябинской области, Правительства Челябинской области, Министерства Здравоохранения Челябинской области. Депутат Собрания депутатов Пластовского муниципального района второго – четвертого созывов. Сторонник депутатского объединения партии «ЕДИНАЯ РОССИЯ». Председатель постоянной комиссии по социальным вопросам.</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67"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904365" cy="1432560"/>
            <wp:effectExtent l="0" t="0" r="0" b="0"/>
            <wp:docPr id="4" name="Рисунок 4" descr="Пинаева Надежда Петровна">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инаева Надежда Петровна">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4365" cy="1432560"/>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70" w:history="1">
        <w:r>
          <w:rPr>
            <w:rStyle w:val="a5"/>
            <w:rFonts w:ascii="Tahoma" w:hAnsi="Tahoma" w:cs="Tahoma"/>
            <w:b w:val="0"/>
            <w:bCs w:val="0"/>
            <w:color w:val="666666"/>
            <w:spacing w:val="-12"/>
            <w:sz w:val="26"/>
            <w:szCs w:val="26"/>
          </w:rPr>
          <w:t>Пинаева Надежда Петровна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округу №4. Родилась 17.04.1959 года в городе Пласте. Образование высшее, в 1981 году окончила Магнитогорский горно-металлургический институт им. Г.И. Носова по направлению «Обработка металлов давлением», квалификация – инженер-металлург. Трудовую деятельность начала в 1981 году в Объединении Южуралзолото, ЦРГО инженером-конструктором. В 1983 году назначена нормировщиком-экономистом ЦРГО. С 1988 по 2017 годы – инженер по организации и нормированию труда ЦРГО АО "Южуралзолото Группа Компаний". С 2017 года – пенсионер. Награждена грамотами Законодательного Собрания Челябинской области и благодарственными письмами главы Пластовского муниципального района. Депутат Собрания депутатов Пластовского муниципального района третьего-четвертого созывов. Член депутатского объединения партии «ЕДИНАЯ РОССИЯ». Член постоянной комиссии по местному самоуправлению, мандатам, регламенту, депутатской этики, законности и правопорядку.</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71"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lastRenderedPageBreak/>
        <w:drawing>
          <wp:inline distT="0" distB="0" distL="0" distR="0">
            <wp:extent cx="1348105" cy="1904365"/>
            <wp:effectExtent l="0" t="0" r="0" b="0"/>
            <wp:docPr id="3" name="Рисунок 3" descr="Астахов Евгений Александрович">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Астахов Евгений Александрович">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4810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74" w:history="1">
        <w:r>
          <w:rPr>
            <w:rStyle w:val="a5"/>
            <w:rFonts w:ascii="Tahoma" w:hAnsi="Tahoma" w:cs="Tahoma"/>
            <w:b w:val="0"/>
            <w:bCs w:val="0"/>
            <w:color w:val="666666"/>
            <w:spacing w:val="-12"/>
            <w:sz w:val="26"/>
            <w:szCs w:val="26"/>
          </w:rPr>
          <w:t>Астахов Евгений Александрович</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округу №4. Родился 30.05.1965 года в с. Кирса Верхнеуральского района Челябинской области. Образование высшее, окончил Магнитогорский государственный ордена «Знак Почёта» педагогический институт. Специальность: учитель общетехнических дисциплин и труда, квалификация: учитель общетехнических дисциплин. Трудовую деятельность начал в 1986 году в Степнинской средней школе Верхнеуральского района учителем трудового обучения. В 2001 году назначен директором Степнинской средней школы Верхнеуральского района. В 2005 году по семейным обстоятельствам переехал в г. Пласт. 2005 – 2009 гг. – заведующий межшкольным методическим центром Пластовского муниципального района. С 2009 года по настоящее время преподаватель-организатор ОБЖ МКОУ «Школа №20» г. Пласта. В 2010 г. избран председателем Пластовской городской организации общероссийского Профсоюза работников народного образования и науки. В 2014 и в 2019 переизбран на новый срок полномочий. Награжден грамотами и благодарственными письмами Управления образования Верхнеуральского района, Управления образования Пластовского муниципального района, Министерства образования и науки Челябинской области, Министерства образования и науки Российской Федерации. Депутат Собрания депутатов Пластовского муниципального района третьего-четвертого созывов. Сторонник депутатского объединения партии «ЕДИНАЯ РОССИЯ». Член постоянной комиссии по бюджету и экономике.</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75"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395095" cy="1904365"/>
            <wp:effectExtent l="0" t="0" r="0" b="0"/>
            <wp:docPr id="2" name="Рисунок 2" descr="Воробьев Владимир Степанович">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оробьев Владимир Степанович">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9509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78" w:history="1">
        <w:r>
          <w:rPr>
            <w:rStyle w:val="a5"/>
            <w:rFonts w:ascii="Tahoma" w:hAnsi="Tahoma" w:cs="Tahoma"/>
            <w:b w:val="0"/>
            <w:bCs w:val="0"/>
            <w:color w:val="666666"/>
            <w:spacing w:val="-12"/>
            <w:sz w:val="26"/>
            <w:szCs w:val="26"/>
          </w:rPr>
          <w:t>Воробьев Владимир Степанович</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lastRenderedPageBreak/>
        <w:t>Депутат по многомандатному округу №5. Родился 20.08.1963 года в Карельской АССР, г. Сартовала, п. Тоукслахти. Образование среднее, окончил среднюю школу в пос. Арчаглы-Аят, Варненского района, Челябинской области. Трудовую деятельность начал в 1987 года – в должности Председателя Пластовского ГК ДОСААФ. С 1989г. по 1993г. работал в кооперативе «Импульс» г. Пласт. С 2003г. по 2011г. – помощник начальника караула «Пожарная часть №71 г. Пласт». В настоящее время – председатель Совета ветеранов Пластовского муниципального района. Депутат Собрания депутатов Пластовского муниципального района четвертого созыва. Сторонник депутатского объединения партии «ЕДИНАЯ РОССИЯ». Член постоянной комиссии по жилищно-коммунальному хозяйству, строительству, транспорту и связи.</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79" w:history="1">
        <w:r>
          <w:rPr>
            <w:rStyle w:val="a5"/>
            <w:rFonts w:ascii="Tahoma" w:hAnsi="Tahoma" w:cs="Tahoma"/>
            <w:color w:val="666666"/>
            <w:sz w:val="22"/>
            <w:szCs w:val="22"/>
          </w:rPr>
          <w:t>Далее</w:t>
        </w:r>
      </w:hyperlink>
    </w:p>
    <w:p w:rsidR="00242F52" w:rsidRDefault="00242F52" w:rsidP="00242F52">
      <w:pPr>
        <w:shd w:val="clear" w:color="auto" w:fill="FFFFFF"/>
        <w:rPr>
          <w:rFonts w:ascii="Tahoma" w:hAnsi="Tahoma" w:cs="Tahoma"/>
          <w:color w:val="333333"/>
          <w:sz w:val="22"/>
          <w:szCs w:val="22"/>
        </w:rPr>
      </w:pPr>
      <w:r>
        <w:rPr>
          <w:rFonts w:ascii="Tahoma" w:hAnsi="Tahoma" w:cs="Tahoma"/>
          <w:noProof/>
          <w:color w:val="666666"/>
          <w:sz w:val="22"/>
          <w:szCs w:val="22"/>
          <w:lang w:eastAsia="ru-RU"/>
        </w:rPr>
        <w:drawing>
          <wp:inline distT="0" distB="0" distL="0" distR="0">
            <wp:extent cx="1263015" cy="1904365"/>
            <wp:effectExtent l="0" t="0" r="0" b="0"/>
            <wp:docPr id="1" name="Рисунок 1" descr="Казакова Людмила Александровна">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закова Людмила Александровна">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63015" cy="1904365"/>
                    </a:xfrm>
                    <a:prstGeom prst="rect">
                      <a:avLst/>
                    </a:prstGeom>
                    <a:noFill/>
                    <a:ln>
                      <a:noFill/>
                    </a:ln>
                  </pic:spPr>
                </pic:pic>
              </a:graphicData>
            </a:graphic>
          </wp:inline>
        </w:drawing>
      </w:r>
    </w:p>
    <w:p w:rsidR="00242F52" w:rsidRDefault="00242F52" w:rsidP="00242F52">
      <w:pPr>
        <w:pStyle w:val="2"/>
        <w:shd w:val="clear" w:color="auto" w:fill="FFFFFF"/>
        <w:spacing w:before="0" w:beforeAutospacing="0" w:after="0" w:afterAutospacing="0"/>
        <w:rPr>
          <w:rFonts w:ascii="Tahoma" w:hAnsi="Tahoma" w:cs="Tahoma"/>
          <w:b w:val="0"/>
          <w:bCs w:val="0"/>
          <w:color w:val="666666"/>
          <w:spacing w:val="-12"/>
          <w:sz w:val="26"/>
          <w:szCs w:val="26"/>
        </w:rPr>
      </w:pPr>
      <w:hyperlink r:id="rId82" w:history="1">
        <w:r>
          <w:rPr>
            <w:rStyle w:val="a5"/>
            <w:rFonts w:ascii="Tahoma" w:hAnsi="Tahoma" w:cs="Tahoma"/>
            <w:b w:val="0"/>
            <w:bCs w:val="0"/>
            <w:color w:val="666666"/>
            <w:spacing w:val="-12"/>
            <w:sz w:val="26"/>
            <w:szCs w:val="26"/>
          </w:rPr>
          <w:t>Казакова Людмила Александровна</w:t>
        </w:r>
      </w:hyperlink>
    </w:p>
    <w:p w:rsidR="00242F52" w:rsidRDefault="00242F52" w:rsidP="00242F52">
      <w:pPr>
        <w:pStyle w:val="tilebody"/>
        <w:shd w:val="clear" w:color="auto" w:fill="FFFFFF"/>
        <w:spacing w:before="0" w:beforeAutospacing="0" w:after="0" w:afterAutospacing="0"/>
        <w:rPr>
          <w:rFonts w:ascii="Tahoma" w:hAnsi="Tahoma" w:cs="Tahoma"/>
          <w:color w:val="333333"/>
          <w:sz w:val="22"/>
          <w:szCs w:val="22"/>
        </w:rPr>
      </w:pPr>
      <w:r>
        <w:rPr>
          <w:rStyle w:val="description"/>
          <w:rFonts w:ascii="Tahoma" w:hAnsi="Tahoma" w:cs="Tahoma"/>
          <w:color w:val="333333"/>
          <w:sz w:val="22"/>
          <w:szCs w:val="22"/>
        </w:rPr>
        <w:t>Депутат по многомандатному избирательному округу №3. Родилась 21 января 1967 года. Образование высшее, 1991 году окончила Челябинский государственный педагогический институт. Место жительства: Челябинская область, Пластовский район, с.Степное. Должность: директор МКОУ «Степнинская школа». Выдвинута политической партией Всероссийская политическая партия «ЕДИНАЯ РОССИЯ»,является сторонником депутатского объединения политической партии "Единая Россия". Член постоянной комиссии по местному самоуправлению, мандатам, регламенту, депутатской этике, законности и правопорядку.</w:t>
      </w:r>
    </w:p>
    <w:p w:rsidR="00242F52" w:rsidRDefault="00242F52" w:rsidP="00242F52">
      <w:pPr>
        <w:pStyle w:val="tilefooter"/>
        <w:shd w:val="clear" w:color="auto" w:fill="FFFFFF"/>
        <w:spacing w:before="0" w:beforeAutospacing="0" w:after="0" w:afterAutospacing="0"/>
        <w:rPr>
          <w:rFonts w:ascii="Tahoma" w:hAnsi="Tahoma" w:cs="Tahoma"/>
          <w:color w:val="333333"/>
          <w:sz w:val="22"/>
          <w:szCs w:val="22"/>
        </w:rPr>
      </w:pPr>
      <w:hyperlink r:id="rId83" w:history="1">
        <w:r>
          <w:rPr>
            <w:rStyle w:val="a5"/>
            <w:rFonts w:ascii="Tahoma" w:hAnsi="Tahoma" w:cs="Tahoma"/>
            <w:color w:val="666666"/>
            <w:sz w:val="22"/>
            <w:szCs w:val="22"/>
          </w:rPr>
          <w:t>Далее</w:t>
        </w:r>
      </w:hyperlink>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2F5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9C315-3B19-467A-BA66-2B5FFDBE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tilebody">
    <w:name w:val="tilebody"/>
    <w:basedOn w:val="a"/>
    <w:rsid w:val="00242F52"/>
    <w:pPr>
      <w:spacing w:before="100" w:beforeAutospacing="1" w:after="100" w:afterAutospacing="1" w:line="240" w:lineRule="auto"/>
    </w:pPr>
    <w:rPr>
      <w:rFonts w:eastAsia="Times New Roman"/>
      <w:szCs w:val="24"/>
      <w:lang w:eastAsia="ru-RU"/>
    </w:rPr>
  </w:style>
  <w:style w:type="character" w:customStyle="1" w:styleId="description">
    <w:name w:val="description"/>
    <w:basedOn w:val="a0"/>
    <w:rsid w:val="00242F52"/>
  </w:style>
  <w:style w:type="paragraph" w:customStyle="1" w:styleId="tilefooter">
    <w:name w:val="tilefooter"/>
    <w:basedOn w:val="a"/>
    <w:rsid w:val="00242F52"/>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86102301">
      <w:bodyDiv w:val="1"/>
      <w:marLeft w:val="0"/>
      <w:marRight w:val="0"/>
      <w:marTop w:val="0"/>
      <w:marBottom w:val="0"/>
      <w:divBdr>
        <w:top w:val="none" w:sz="0" w:space="0" w:color="auto"/>
        <w:left w:val="none" w:sz="0" w:space="0" w:color="auto"/>
        <w:bottom w:val="none" w:sz="0" w:space="0" w:color="auto"/>
        <w:right w:val="none" w:sz="0" w:space="0" w:color="auto"/>
      </w:divBdr>
      <w:divsChild>
        <w:div w:id="1941840581">
          <w:marLeft w:val="0"/>
          <w:marRight w:val="0"/>
          <w:marTop w:val="0"/>
          <w:marBottom w:val="0"/>
          <w:divBdr>
            <w:top w:val="none" w:sz="0" w:space="0" w:color="auto"/>
            <w:left w:val="none" w:sz="0" w:space="0" w:color="auto"/>
            <w:bottom w:val="none" w:sz="0" w:space="0" w:color="auto"/>
            <w:right w:val="none" w:sz="0" w:space="0" w:color="auto"/>
          </w:divBdr>
          <w:divsChild>
            <w:div w:id="943458783">
              <w:marLeft w:val="120"/>
              <w:marRight w:val="120"/>
              <w:marTop w:val="0"/>
              <w:marBottom w:val="0"/>
              <w:divBdr>
                <w:top w:val="none" w:sz="0" w:space="0" w:color="auto"/>
                <w:left w:val="none" w:sz="0" w:space="0" w:color="auto"/>
                <w:bottom w:val="single" w:sz="6" w:space="12" w:color="CCCCCC"/>
                <w:right w:val="none" w:sz="0" w:space="0" w:color="auto"/>
              </w:divBdr>
            </w:div>
            <w:div w:id="1130175163">
              <w:marLeft w:val="120"/>
              <w:marRight w:val="120"/>
              <w:marTop w:val="0"/>
              <w:marBottom w:val="0"/>
              <w:divBdr>
                <w:top w:val="none" w:sz="0" w:space="0" w:color="auto"/>
                <w:left w:val="none" w:sz="0" w:space="0" w:color="auto"/>
                <w:bottom w:val="single" w:sz="6" w:space="12" w:color="CCCCCC"/>
                <w:right w:val="none" w:sz="0" w:space="0" w:color="auto"/>
              </w:divBdr>
            </w:div>
            <w:div w:id="231549007">
              <w:marLeft w:val="120"/>
              <w:marRight w:val="120"/>
              <w:marTop w:val="0"/>
              <w:marBottom w:val="0"/>
              <w:divBdr>
                <w:top w:val="none" w:sz="0" w:space="0" w:color="auto"/>
                <w:left w:val="none" w:sz="0" w:space="0" w:color="auto"/>
                <w:bottom w:val="single" w:sz="6" w:space="12" w:color="CCCCCC"/>
                <w:right w:val="none" w:sz="0" w:space="0" w:color="auto"/>
              </w:divBdr>
            </w:div>
            <w:div w:id="1645891852">
              <w:marLeft w:val="120"/>
              <w:marRight w:val="120"/>
              <w:marTop w:val="0"/>
              <w:marBottom w:val="0"/>
              <w:divBdr>
                <w:top w:val="none" w:sz="0" w:space="0" w:color="auto"/>
                <w:left w:val="none" w:sz="0" w:space="0" w:color="auto"/>
                <w:bottom w:val="single" w:sz="6" w:space="12" w:color="CCCCCC"/>
                <w:right w:val="none" w:sz="0" w:space="0" w:color="auto"/>
              </w:divBdr>
            </w:div>
            <w:div w:id="1228998524">
              <w:marLeft w:val="120"/>
              <w:marRight w:val="120"/>
              <w:marTop w:val="0"/>
              <w:marBottom w:val="0"/>
              <w:divBdr>
                <w:top w:val="none" w:sz="0" w:space="0" w:color="auto"/>
                <w:left w:val="none" w:sz="0" w:space="0" w:color="auto"/>
                <w:bottom w:val="single" w:sz="6" w:space="12" w:color="CCCCCC"/>
                <w:right w:val="none" w:sz="0" w:space="0" w:color="auto"/>
              </w:divBdr>
            </w:div>
            <w:div w:id="540361228">
              <w:marLeft w:val="120"/>
              <w:marRight w:val="120"/>
              <w:marTop w:val="0"/>
              <w:marBottom w:val="0"/>
              <w:divBdr>
                <w:top w:val="none" w:sz="0" w:space="0" w:color="auto"/>
                <w:left w:val="none" w:sz="0" w:space="0" w:color="auto"/>
                <w:bottom w:val="single" w:sz="6" w:space="12" w:color="CCCCCC"/>
                <w:right w:val="none" w:sz="0" w:space="0" w:color="auto"/>
              </w:divBdr>
            </w:div>
            <w:div w:id="1802456362">
              <w:marLeft w:val="120"/>
              <w:marRight w:val="120"/>
              <w:marTop w:val="0"/>
              <w:marBottom w:val="0"/>
              <w:divBdr>
                <w:top w:val="none" w:sz="0" w:space="0" w:color="auto"/>
                <w:left w:val="none" w:sz="0" w:space="0" w:color="auto"/>
                <w:bottom w:val="single" w:sz="6" w:space="12" w:color="CCCCCC"/>
                <w:right w:val="none" w:sz="0" w:space="0" w:color="auto"/>
              </w:divBdr>
            </w:div>
            <w:div w:id="1688291037">
              <w:marLeft w:val="120"/>
              <w:marRight w:val="120"/>
              <w:marTop w:val="0"/>
              <w:marBottom w:val="0"/>
              <w:divBdr>
                <w:top w:val="none" w:sz="0" w:space="0" w:color="auto"/>
                <w:left w:val="none" w:sz="0" w:space="0" w:color="auto"/>
                <w:bottom w:val="single" w:sz="6" w:space="12" w:color="CCCCCC"/>
                <w:right w:val="none" w:sz="0" w:space="0" w:color="auto"/>
              </w:divBdr>
            </w:div>
            <w:div w:id="382026624">
              <w:marLeft w:val="120"/>
              <w:marRight w:val="120"/>
              <w:marTop w:val="0"/>
              <w:marBottom w:val="0"/>
              <w:divBdr>
                <w:top w:val="none" w:sz="0" w:space="0" w:color="auto"/>
                <w:left w:val="none" w:sz="0" w:space="0" w:color="auto"/>
                <w:bottom w:val="single" w:sz="6" w:space="12" w:color="CCCCCC"/>
                <w:right w:val="none" w:sz="0" w:space="0" w:color="auto"/>
              </w:divBdr>
            </w:div>
            <w:div w:id="481505200">
              <w:marLeft w:val="120"/>
              <w:marRight w:val="120"/>
              <w:marTop w:val="0"/>
              <w:marBottom w:val="0"/>
              <w:divBdr>
                <w:top w:val="none" w:sz="0" w:space="0" w:color="auto"/>
                <w:left w:val="none" w:sz="0" w:space="0" w:color="auto"/>
                <w:bottom w:val="single" w:sz="6" w:space="12" w:color="CCCCCC"/>
                <w:right w:val="none" w:sz="0" w:space="0" w:color="auto"/>
              </w:divBdr>
            </w:div>
            <w:div w:id="377584948">
              <w:marLeft w:val="120"/>
              <w:marRight w:val="120"/>
              <w:marTop w:val="0"/>
              <w:marBottom w:val="0"/>
              <w:divBdr>
                <w:top w:val="none" w:sz="0" w:space="0" w:color="auto"/>
                <w:left w:val="none" w:sz="0" w:space="0" w:color="auto"/>
                <w:bottom w:val="single" w:sz="6" w:space="12" w:color="CCCCCC"/>
                <w:right w:val="none" w:sz="0" w:space="0" w:color="auto"/>
              </w:divBdr>
            </w:div>
            <w:div w:id="1810391151">
              <w:marLeft w:val="120"/>
              <w:marRight w:val="120"/>
              <w:marTop w:val="0"/>
              <w:marBottom w:val="0"/>
              <w:divBdr>
                <w:top w:val="none" w:sz="0" w:space="0" w:color="auto"/>
                <w:left w:val="none" w:sz="0" w:space="0" w:color="auto"/>
                <w:bottom w:val="single" w:sz="6" w:space="12" w:color="CCCCCC"/>
                <w:right w:val="none" w:sz="0" w:space="0" w:color="auto"/>
              </w:divBdr>
            </w:div>
            <w:div w:id="540240632">
              <w:marLeft w:val="120"/>
              <w:marRight w:val="120"/>
              <w:marTop w:val="0"/>
              <w:marBottom w:val="0"/>
              <w:divBdr>
                <w:top w:val="none" w:sz="0" w:space="0" w:color="auto"/>
                <w:left w:val="none" w:sz="0" w:space="0" w:color="auto"/>
                <w:bottom w:val="single" w:sz="6" w:space="12" w:color="CCCCCC"/>
                <w:right w:val="none" w:sz="0" w:space="0" w:color="auto"/>
              </w:divBdr>
            </w:div>
            <w:div w:id="1486891006">
              <w:marLeft w:val="120"/>
              <w:marRight w:val="120"/>
              <w:marTop w:val="0"/>
              <w:marBottom w:val="0"/>
              <w:divBdr>
                <w:top w:val="none" w:sz="0" w:space="0" w:color="auto"/>
                <w:left w:val="none" w:sz="0" w:space="0" w:color="auto"/>
                <w:bottom w:val="single" w:sz="6" w:space="12" w:color="CCCCCC"/>
                <w:right w:val="none" w:sz="0" w:space="0" w:color="auto"/>
              </w:divBdr>
            </w:div>
            <w:div w:id="1176457273">
              <w:marLeft w:val="120"/>
              <w:marRight w:val="120"/>
              <w:marTop w:val="0"/>
              <w:marBottom w:val="0"/>
              <w:divBdr>
                <w:top w:val="none" w:sz="0" w:space="0" w:color="auto"/>
                <w:left w:val="none" w:sz="0" w:space="0" w:color="auto"/>
                <w:bottom w:val="single" w:sz="6" w:space="12" w:color="CCCCCC"/>
                <w:right w:val="none" w:sz="0" w:space="0" w:color="auto"/>
              </w:divBdr>
            </w:div>
            <w:div w:id="670721981">
              <w:marLeft w:val="120"/>
              <w:marRight w:val="120"/>
              <w:marTop w:val="0"/>
              <w:marBottom w:val="0"/>
              <w:divBdr>
                <w:top w:val="none" w:sz="0" w:space="0" w:color="auto"/>
                <w:left w:val="none" w:sz="0" w:space="0" w:color="auto"/>
                <w:bottom w:val="single" w:sz="6" w:space="12" w:color="CCCCCC"/>
                <w:right w:val="none" w:sz="0" w:space="0" w:color="auto"/>
              </w:divBdr>
            </w:div>
            <w:div w:id="1405101334">
              <w:marLeft w:val="120"/>
              <w:marRight w:val="120"/>
              <w:marTop w:val="0"/>
              <w:marBottom w:val="0"/>
              <w:divBdr>
                <w:top w:val="none" w:sz="0" w:space="0" w:color="auto"/>
                <w:left w:val="none" w:sz="0" w:space="0" w:color="auto"/>
                <w:bottom w:val="single" w:sz="6" w:space="12" w:color="CCCCCC"/>
                <w:right w:val="none" w:sz="0" w:space="0" w:color="auto"/>
              </w:divBdr>
            </w:div>
            <w:div w:id="1434856236">
              <w:marLeft w:val="120"/>
              <w:marRight w:val="120"/>
              <w:marTop w:val="0"/>
              <w:marBottom w:val="0"/>
              <w:divBdr>
                <w:top w:val="none" w:sz="0" w:space="0" w:color="auto"/>
                <w:left w:val="none" w:sz="0" w:space="0" w:color="auto"/>
                <w:bottom w:val="single" w:sz="6" w:space="12" w:color="CCCCCC"/>
                <w:right w:val="none" w:sz="0" w:space="0" w:color="auto"/>
              </w:divBdr>
            </w:div>
            <w:div w:id="1418281762">
              <w:marLeft w:val="120"/>
              <w:marRight w:val="120"/>
              <w:marTop w:val="0"/>
              <w:marBottom w:val="0"/>
              <w:divBdr>
                <w:top w:val="none" w:sz="0" w:space="0" w:color="auto"/>
                <w:left w:val="none" w:sz="0" w:space="0" w:color="auto"/>
                <w:bottom w:val="single" w:sz="6" w:space="12" w:color="CCCCCC"/>
                <w:right w:val="none" w:sz="0" w:space="0" w:color="auto"/>
              </w:divBdr>
            </w:div>
            <w:div w:id="63257924">
              <w:marLeft w:val="120"/>
              <w:marRight w:val="120"/>
              <w:marTop w:val="0"/>
              <w:marBottom w:val="0"/>
              <w:divBdr>
                <w:top w:val="none" w:sz="0" w:space="0" w:color="auto"/>
                <w:left w:val="none" w:sz="0" w:space="0" w:color="auto"/>
                <w:bottom w:val="single" w:sz="6" w:space="12" w:color="CCCCCC"/>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plastrayon.ru/deputatskii-korpus/sostav-sobraniya-deputatov/nebosenko-stanislav-yurevich/view" TargetMode="External"/><Relationship Id="rId26" Type="http://schemas.openxmlformats.org/officeDocument/2006/relationships/hyperlink" Target="https://www.plastrayon.ru/deputatskii-korpus/sostav-sobraniya-deputatov/zhukov-aleksei-aleksandrovich/view" TargetMode="External"/><Relationship Id="rId39" Type="http://schemas.openxmlformats.org/officeDocument/2006/relationships/hyperlink" Target="https://www.plastrayon.ru/deputatskii-korpus/sostav-sobraniya-deputatov/sveshnikova-elena-salovatovna/view" TargetMode="External"/><Relationship Id="rId21" Type="http://schemas.openxmlformats.org/officeDocument/2006/relationships/image" Target="media/image5.jpeg"/><Relationship Id="rId34" Type="http://schemas.openxmlformats.org/officeDocument/2006/relationships/hyperlink" Target="https://www.plastrayon.ru/deputatskii-korpus/sostav-sobraniya-deputatov/mamaeva-marina-anatolevna/view" TargetMode="External"/><Relationship Id="rId42" Type="http://schemas.openxmlformats.org/officeDocument/2006/relationships/hyperlink" Target="https://www.plastrayon.ru/deputatskii-korpus/sostav-sobraniya-deputatov/voronina-lyudmila-afonasevna/view" TargetMode="External"/><Relationship Id="rId47" Type="http://schemas.openxmlformats.org/officeDocument/2006/relationships/hyperlink" Target="https://www.plastrayon.ru/deputatskii-korpus/sostav-sobraniya-deputatov/sanko-elena-afanasevna/view" TargetMode="External"/><Relationship Id="rId50" Type="http://schemas.openxmlformats.org/officeDocument/2006/relationships/hyperlink" Target="https://www.plastrayon.ru/deputatskii-korpus/sostav-sobraniya-deputatov/harina-olga-viktorovna/view" TargetMode="External"/><Relationship Id="rId55" Type="http://schemas.openxmlformats.org/officeDocument/2006/relationships/hyperlink" Target="https://www.plastrayon.ru/deputatskii-korpus/sostav-sobraniya-deputatov/yarin-aleksandr-aleksandrovich/view" TargetMode="External"/><Relationship Id="rId63" Type="http://schemas.openxmlformats.org/officeDocument/2006/relationships/hyperlink" Target="https://www.plastrayon.ru/deputatskii-korpus/sostav-sobraniya-deputatov/repinskaya-svetlana-ivanovna/view" TargetMode="External"/><Relationship Id="rId68" Type="http://schemas.openxmlformats.org/officeDocument/2006/relationships/hyperlink" Target="https://www.plastrayon.ru/deputatskii-korpus/sostav-sobraniya-deputatov/pinaeva-nadezhda-petrovna/view" TargetMode="External"/><Relationship Id="rId76" Type="http://schemas.openxmlformats.org/officeDocument/2006/relationships/hyperlink" Target="https://www.plastrayon.ru/deputatskii-korpus/sostav-sobraniya-deputatov/vorobev-vladimir-stepanovich/view" TargetMode="External"/><Relationship Id="rId84" Type="http://schemas.openxmlformats.org/officeDocument/2006/relationships/fontTable" Target="fontTable.xml"/><Relationship Id="rId7" Type="http://schemas.openxmlformats.org/officeDocument/2006/relationships/hyperlink" Target="https://www.plastrayon.ru/deputatskii-korpus/sostav-sobraniya-deputatov/bychkov-andrei-borisovich-predsedatel-sobraniya-deputatov/view" TargetMode="External"/><Relationship Id="rId71" Type="http://schemas.openxmlformats.org/officeDocument/2006/relationships/hyperlink" Target="https://www.plastrayon.ru/deputatskii-korpus/sostav-sobraniya-deputatov/pinaeva-nadezhda-petrovna/view" TargetMode="External"/><Relationship Id="rId2" Type="http://schemas.openxmlformats.org/officeDocument/2006/relationships/settings" Target="settings.xml"/><Relationship Id="rId16" Type="http://schemas.openxmlformats.org/officeDocument/2006/relationships/hyperlink" Target="https://www.plastrayon.ru/deputatskii-korpus/sostav-sobraniya-deputatov/nebosenko-stanislav-yurevich/view" TargetMode="External"/><Relationship Id="rId29" Type="http://schemas.openxmlformats.org/officeDocument/2006/relationships/image" Target="media/image7.jpeg"/><Relationship Id="rId11" Type="http://schemas.openxmlformats.org/officeDocument/2006/relationships/hyperlink" Target="https://www.plastrayon.ru/deputatskii-korpus/sostav-sobraniya-deputatov/ptashko-gennadii-ivanovich/view" TargetMode="External"/><Relationship Id="rId24" Type="http://schemas.openxmlformats.org/officeDocument/2006/relationships/hyperlink" Target="https://www.plastrayon.ru/deputatskii-korpus/sostav-sobraniya-deputatov/zhukov-aleksei-aleksandrovich/view" TargetMode="External"/><Relationship Id="rId32" Type="http://schemas.openxmlformats.org/officeDocument/2006/relationships/hyperlink" Target="https://www.plastrayon.ru/deputatskii-korpus/sostav-sobraniya-deputatov/mamaeva-marina-anatolevna/view" TargetMode="External"/><Relationship Id="rId37" Type="http://schemas.openxmlformats.org/officeDocument/2006/relationships/image" Target="media/image9.jpeg"/><Relationship Id="rId40" Type="http://schemas.openxmlformats.org/officeDocument/2006/relationships/hyperlink" Target="https://www.plastrayon.ru/deputatskii-korpus/sostav-sobraniya-deputatov/voronina-lyudmila-afonasevna/view" TargetMode="External"/><Relationship Id="rId45" Type="http://schemas.openxmlformats.org/officeDocument/2006/relationships/image" Target="media/image11.jpeg"/><Relationship Id="rId53" Type="http://schemas.openxmlformats.org/officeDocument/2006/relationships/image" Target="media/image13.jpeg"/><Relationship Id="rId58" Type="http://schemas.openxmlformats.org/officeDocument/2006/relationships/hyperlink" Target="https://www.plastrayon.ru/deputatskii-korpus/sostav-sobraniya-deputatov/gorohvodackaya-svetlana-ivanovna/view" TargetMode="External"/><Relationship Id="rId66" Type="http://schemas.openxmlformats.org/officeDocument/2006/relationships/hyperlink" Target="https://www.plastrayon.ru/deputatskii-korpus/sostav-sobraniya-deputatov/kondrashkina-marina-vitalevna/view" TargetMode="External"/><Relationship Id="rId74" Type="http://schemas.openxmlformats.org/officeDocument/2006/relationships/hyperlink" Target="https://www.plastrayon.ru/deputatskii-korpus/sostav-sobraniya-deputatov/astahov-evgenii-aleksandrovich/view" TargetMode="External"/><Relationship Id="rId79" Type="http://schemas.openxmlformats.org/officeDocument/2006/relationships/hyperlink" Target="https://www.plastrayon.ru/deputatskii-korpus/sostav-sobraniya-deputatov/vorobev-vladimir-stepanovich/view" TargetMode="External"/><Relationship Id="rId5" Type="http://schemas.openxmlformats.org/officeDocument/2006/relationships/image" Target="media/image1.jpeg"/><Relationship Id="rId61" Type="http://schemas.openxmlformats.org/officeDocument/2006/relationships/image" Target="media/image15.jpeg"/><Relationship Id="rId82" Type="http://schemas.openxmlformats.org/officeDocument/2006/relationships/hyperlink" Target="https://www.plastrayon.ru/deputatskii-korpus/sostav-sobraniya-deputatov/kazakova-lyudmila-aleksandrovna/view" TargetMode="External"/><Relationship Id="rId19" Type="http://schemas.openxmlformats.org/officeDocument/2006/relationships/hyperlink" Target="https://www.plastrayon.ru/deputatskii-korpus/sostav-sobraniya-deputatov/nebosenko-stanislav-yurevich/view" TargetMode="External"/><Relationship Id="rId4" Type="http://schemas.openxmlformats.org/officeDocument/2006/relationships/hyperlink" Target="https://www.plastrayon.ru/deputatskii-korpus/sostav-sobraniya-deputatov/bychkov-andrei-borisovich-predsedatel-sobraniya-deputatov/view" TargetMode="External"/><Relationship Id="rId9" Type="http://schemas.openxmlformats.org/officeDocument/2006/relationships/image" Target="media/image2.jpeg"/><Relationship Id="rId14" Type="http://schemas.openxmlformats.org/officeDocument/2006/relationships/hyperlink" Target="https://www.plastrayon.ru/deputatskii-korpus/sostav-sobraniya-deputatov/sakenbaev-arman-bahytzhanovich/view" TargetMode="External"/><Relationship Id="rId22" Type="http://schemas.openxmlformats.org/officeDocument/2006/relationships/hyperlink" Target="https://www.plastrayon.ru/deputatskii-korpus/sostav-sobraniya-deputatov/sadykova-liliya-galeevna/view" TargetMode="External"/><Relationship Id="rId27" Type="http://schemas.openxmlformats.org/officeDocument/2006/relationships/hyperlink" Target="https://www.plastrayon.ru/deputatskii-korpus/sostav-sobraniya-deputatov/zhukov-aleksei-aleksandrovich/view" TargetMode="External"/><Relationship Id="rId30" Type="http://schemas.openxmlformats.org/officeDocument/2006/relationships/hyperlink" Target="https://www.plastrayon.ru/deputatskii-korpus/sostav-sobraniya-deputatov/kobyakov-evgenii-pavlovich/view" TargetMode="External"/><Relationship Id="rId35" Type="http://schemas.openxmlformats.org/officeDocument/2006/relationships/hyperlink" Target="https://www.plastrayon.ru/deputatskii-korpus/sostav-sobraniya-deputatov/mamaeva-marina-anatolevna/view" TargetMode="External"/><Relationship Id="rId43" Type="http://schemas.openxmlformats.org/officeDocument/2006/relationships/hyperlink" Target="https://www.plastrayon.ru/deputatskii-korpus/sostav-sobraniya-deputatov/voronina-lyudmila-afonasevna/view" TargetMode="External"/><Relationship Id="rId48" Type="http://schemas.openxmlformats.org/officeDocument/2006/relationships/hyperlink" Target="https://www.plastrayon.ru/deputatskii-korpus/sostav-sobraniya-deputatov/harina-olga-viktorovna/view" TargetMode="External"/><Relationship Id="rId56" Type="http://schemas.openxmlformats.org/officeDocument/2006/relationships/hyperlink" Target="https://www.plastrayon.ru/deputatskii-korpus/sostav-sobraniya-deputatov/gorohvodackaya-svetlana-ivanovna/view" TargetMode="External"/><Relationship Id="rId64" Type="http://schemas.openxmlformats.org/officeDocument/2006/relationships/hyperlink" Target="https://www.plastrayon.ru/deputatskii-korpus/sostav-sobraniya-deputatov/kondrashkina-marina-vitalevna/view" TargetMode="External"/><Relationship Id="rId69" Type="http://schemas.openxmlformats.org/officeDocument/2006/relationships/image" Target="media/image17.jpeg"/><Relationship Id="rId77" Type="http://schemas.openxmlformats.org/officeDocument/2006/relationships/image" Target="media/image19.jpeg"/><Relationship Id="rId8" Type="http://schemas.openxmlformats.org/officeDocument/2006/relationships/hyperlink" Target="https://www.plastrayon.ru/deputatskii-korpus/sostav-sobraniya-deputatov/ptashko-gennadii-ivanovich/view" TargetMode="External"/><Relationship Id="rId51" Type="http://schemas.openxmlformats.org/officeDocument/2006/relationships/hyperlink" Target="https://www.plastrayon.ru/deputatskii-korpus/sostav-sobraniya-deputatov/harina-olga-viktorovna/view" TargetMode="External"/><Relationship Id="rId72" Type="http://schemas.openxmlformats.org/officeDocument/2006/relationships/hyperlink" Target="https://www.plastrayon.ru/deputatskii-korpus/sostav-sobraniya-deputatov/astahov-evgenii-aleksandrovich/view" TargetMode="External"/><Relationship Id="rId80" Type="http://schemas.openxmlformats.org/officeDocument/2006/relationships/hyperlink" Target="https://www.plastrayon.ru/deputatskii-korpus/sostav-sobraniya-deputatov/kazakova-lyudmila-aleksandrovna/view"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plastrayon.ru/deputatskii-korpus/sostav-sobraniya-deputatov/sakenbaev-arman-bahytzhanovich/view" TargetMode="External"/><Relationship Id="rId17" Type="http://schemas.openxmlformats.org/officeDocument/2006/relationships/image" Target="media/image4.jpeg"/><Relationship Id="rId25" Type="http://schemas.openxmlformats.org/officeDocument/2006/relationships/image" Target="media/image6.jpeg"/><Relationship Id="rId33" Type="http://schemas.openxmlformats.org/officeDocument/2006/relationships/image" Target="media/image8.jpeg"/><Relationship Id="rId38" Type="http://schemas.openxmlformats.org/officeDocument/2006/relationships/hyperlink" Target="https://www.plastrayon.ru/deputatskii-korpus/sostav-sobraniya-deputatov/sveshnikova-elena-salovatovna/view" TargetMode="External"/><Relationship Id="rId46" Type="http://schemas.openxmlformats.org/officeDocument/2006/relationships/hyperlink" Target="https://www.plastrayon.ru/deputatskii-korpus/sostav-sobraniya-deputatov/sanko-elena-afanasevna/view" TargetMode="External"/><Relationship Id="rId59" Type="http://schemas.openxmlformats.org/officeDocument/2006/relationships/hyperlink" Target="https://www.plastrayon.ru/deputatskii-korpus/sostav-sobraniya-deputatov/gorohvodackaya-svetlana-ivanovna/view" TargetMode="External"/><Relationship Id="rId67" Type="http://schemas.openxmlformats.org/officeDocument/2006/relationships/hyperlink" Target="https://www.plastrayon.ru/deputatskii-korpus/sostav-sobraniya-deputatov/kondrashkina-marina-vitalevna/view" TargetMode="External"/><Relationship Id="rId20" Type="http://schemas.openxmlformats.org/officeDocument/2006/relationships/hyperlink" Target="https://www.plastrayon.ru/deputatskii-korpus/sostav-sobraniya-deputatov/sadykova-liliya-galeevna/view" TargetMode="External"/><Relationship Id="rId41" Type="http://schemas.openxmlformats.org/officeDocument/2006/relationships/image" Target="media/image10.jpeg"/><Relationship Id="rId54" Type="http://schemas.openxmlformats.org/officeDocument/2006/relationships/hyperlink" Target="https://www.plastrayon.ru/deputatskii-korpus/sostav-sobraniya-deputatov/yarin-aleksandr-aleksandrovich/view" TargetMode="External"/><Relationship Id="rId62" Type="http://schemas.openxmlformats.org/officeDocument/2006/relationships/hyperlink" Target="https://www.plastrayon.ru/deputatskii-korpus/sostav-sobraniya-deputatov/repinskaya-svetlana-ivanovna/view" TargetMode="External"/><Relationship Id="rId70" Type="http://schemas.openxmlformats.org/officeDocument/2006/relationships/hyperlink" Target="https://www.plastrayon.ru/deputatskii-korpus/sostav-sobraniya-deputatov/pinaeva-nadezhda-petrovna/view" TargetMode="External"/><Relationship Id="rId75" Type="http://schemas.openxmlformats.org/officeDocument/2006/relationships/hyperlink" Target="https://www.plastrayon.ru/deputatskii-korpus/sostav-sobraniya-deputatov/astahov-evgenii-aleksandrovich/view" TargetMode="External"/><Relationship Id="rId83" Type="http://schemas.openxmlformats.org/officeDocument/2006/relationships/hyperlink" Target="https://www.plastrayon.ru/deputatskii-korpus/sostav-sobraniya-deputatov/kazakova-lyudmila-aleksandrovna/view" TargetMode="External"/><Relationship Id="rId1" Type="http://schemas.openxmlformats.org/officeDocument/2006/relationships/styles" Target="styles.xml"/><Relationship Id="rId6" Type="http://schemas.openxmlformats.org/officeDocument/2006/relationships/hyperlink" Target="https://www.plastrayon.ru/deputatskii-korpus/sostav-sobraniya-deputatov/bychkov-andrei-borisovich-predsedatel-sobraniya-deputatov/view" TargetMode="External"/><Relationship Id="rId15" Type="http://schemas.openxmlformats.org/officeDocument/2006/relationships/hyperlink" Target="https://www.plastrayon.ru/deputatskii-korpus/sostav-sobraniya-deputatov/sakenbaev-arman-bahytzhanovich/view" TargetMode="External"/><Relationship Id="rId23" Type="http://schemas.openxmlformats.org/officeDocument/2006/relationships/hyperlink" Target="https://www.plastrayon.ru/deputatskii-korpus/sostav-sobraniya-deputatov/sadykova-liliya-galeevna/view" TargetMode="External"/><Relationship Id="rId28" Type="http://schemas.openxmlformats.org/officeDocument/2006/relationships/hyperlink" Target="https://www.plastrayon.ru/deputatskii-korpus/sostav-sobraniya-deputatov/kobyakov-evgenii-pavlovich/view" TargetMode="External"/><Relationship Id="rId36" Type="http://schemas.openxmlformats.org/officeDocument/2006/relationships/hyperlink" Target="https://www.plastrayon.ru/deputatskii-korpus/sostav-sobraniya-deputatov/sveshnikova-elena-salovatovna/view" TargetMode="External"/><Relationship Id="rId49" Type="http://schemas.openxmlformats.org/officeDocument/2006/relationships/image" Target="media/image12.jpeg"/><Relationship Id="rId57" Type="http://schemas.openxmlformats.org/officeDocument/2006/relationships/image" Target="media/image14.jpeg"/><Relationship Id="rId10" Type="http://schemas.openxmlformats.org/officeDocument/2006/relationships/hyperlink" Target="https://www.plastrayon.ru/deputatskii-korpus/sostav-sobraniya-deputatov/ptashko-gennadii-ivanovich/view" TargetMode="External"/><Relationship Id="rId31" Type="http://schemas.openxmlformats.org/officeDocument/2006/relationships/hyperlink" Target="https://www.plastrayon.ru/deputatskii-korpus/sostav-sobraniya-deputatov/kobyakov-evgenii-pavlovich/view" TargetMode="External"/><Relationship Id="rId44" Type="http://schemas.openxmlformats.org/officeDocument/2006/relationships/hyperlink" Target="https://www.plastrayon.ru/deputatskii-korpus/sostav-sobraniya-deputatov/sanko-elena-afanasevna/view" TargetMode="External"/><Relationship Id="rId52" Type="http://schemas.openxmlformats.org/officeDocument/2006/relationships/hyperlink" Target="https://www.plastrayon.ru/deputatskii-korpus/sostav-sobraniya-deputatov/yarin-aleksandr-aleksandrovich/view" TargetMode="External"/><Relationship Id="rId60" Type="http://schemas.openxmlformats.org/officeDocument/2006/relationships/hyperlink" Target="https://www.plastrayon.ru/deputatskii-korpus/sostav-sobraniya-deputatov/repinskaya-svetlana-ivanovna/view" TargetMode="External"/><Relationship Id="rId65" Type="http://schemas.openxmlformats.org/officeDocument/2006/relationships/image" Target="media/image16.jpeg"/><Relationship Id="rId73" Type="http://schemas.openxmlformats.org/officeDocument/2006/relationships/image" Target="media/image18.jpeg"/><Relationship Id="rId78" Type="http://schemas.openxmlformats.org/officeDocument/2006/relationships/hyperlink" Target="https://www.plastrayon.ru/deputatskii-korpus/sostav-sobraniya-deputatov/vorobev-vladimir-stepanovich/view" TargetMode="External"/><Relationship Id="rId81"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4170</Words>
  <Characters>23770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2024-03-18T06:56:00Z</dcterms:modified>
</cp:coreProperties>
</file>