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AD" w:rsidRDefault="005B1DAD" w:rsidP="00355A40">
      <w:pPr>
        <w:ind w:firstLine="708"/>
        <w:jc w:val="both"/>
      </w:pPr>
      <w:proofErr w:type="gramStart"/>
      <w:r>
        <w:t xml:space="preserve">В соответствии с подпунктом «ж»  пункта 1 Указа Президента Российской Федерации от 29 декабря 2022г № 968 «Об особенностях исполнения </w:t>
      </w:r>
      <w:r w:rsidR="00355A40">
        <w:t>обязанностей</w:t>
      </w:r>
      <w:r>
        <w:t>,  соблюдения ограничений и за</w:t>
      </w:r>
      <w:r w:rsidR="00355A40">
        <w:t>претов в области противодействия коррупции некоторыми категориями граждан в период проведения  специальной военной операции»,  в период проведения специальной военной операции и впредь,  до издания соответствующих нормативных правовых актов Российской Федерации размещение сведений на официальных сайтах органов  публичной</w:t>
      </w:r>
      <w:proofErr w:type="gramEnd"/>
      <w:r w:rsidR="00355A40">
        <w:t xml:space="preserve"> власти и организаций в сети «Интернет» и их  предоставление общероссийским СМИ для опубликования  не осуществляются.</w:t>
      </w:r>
    </w:p>
    <w:p w:rsidR="005B1DAD" w:rsidRDefault="005B1DAD" w:rsidP="00681B47">
      <w:pPr>
        <w:jc w:val="center"/>
      </w:pPr>
    </w:p>
    <w:p w:rsidR="005B1DAD" w:rsidRDefault="005B1DAD" w:rsidP="00681B47">
      <w:pPr>
        <w:jc w:val="center"/>
      </w:pPr>
    </w:p>
    <w:p w:rsidR="005B1DAD" w:rsidRDefault="005B1DAD" w:rsidP="00681B47">
      <w:pPr>
        <w:jc w:val="center"/>
      </w:pPr>
    </w:p>
    <w:p w:rsidR="005B1DAD" w:rsidRDefault="005B1DAD" w:rsidP="00681B47">
      <w:pPr>
        <w:jc w:val="center"/>
      </w:pPr>
    </w:p>
    <w:p w:rsidR="005B1DAD" w:rsidRDefault="005B1DAD" w:rsidP="00681B47">
      <w:pPr>
        <w:jc w:val="center"/>
      </w:pPr>
    </w:p>
    <w:p w:rsidR="005B1DAD" w:rsidRDefault="005B1DAD" w:rsidP="00681B47">
      <w:pPr>
        <w:jc w:val="center"/>
      </w:pPr>
    </w:p>
    <w:p w:rsidR="005B1DAD" w:rsidRDefault="005B1DAD" w:rsidP="00681B47">
      <w:pPr>
        <w:jc w:val="center"/>
      </w:pPr>
    </w:p>
    <w:p w:rsidR="005B1DAD" w:rsidRDefault="005B1DAD" w:rsidP="00681B47">
      <w:pPr>
        <w:jc w:val="center"/>
      </w:pPr>
    </w:p>
    <w:p w:rsidR="008266D2" w:rsidRDefault="00681B47" w:rsidP="00681B47">
      <w:pPr>
        <w:jc w:val="center"/>
      </w:pPr>
      <w:r>
        <w:t xml:space="preserve">Обобщенная информация об исполнении депутатами Собрания депутатов Кизильского муниципального района  обязанности  представлять  сведения о доходах, расходах, об имуществе и обязательствах имущественного характера </w:t>
      </w:r>
      <w:r w:rsidR="008266D2">
        <w:t xml:space="preserve"> </w:t>
      </w:r>
      <w:r>
        <w:t xml:space="preserve">за период </w:t>
      </w:r>
    </w:p>
    <w:p w:rsidR="00C03DDB" w:rsidRDefault="00681B47" w:rsidP="00681B47">
      <w:pPr>
        <w:jc w:val="center"/>
      </w:pPr>
      <w:bookmarkStart w:id="0" w:name="_GoBack"/>
      <w:bookmarkEnd w:id="0"/>
      <w:r>
        <w:t>с 01.01.2022г по 31.12.2022г</w:t>
      </w:r>
    </w:p>
    <w:p w:rsidR="00681B47" w:rsidRDefault="00681B47" w:rsidP="00681B47">
      <w:pPr>
        <w:jc w:val="center"/>
      </w:pPr>
    </w:p>
    <w:p w:rsidR="00681B47" w:rsidRDefault="00681B47" w:rsidP="005B1DAD">
      <w:pPr>
        <w:ind w:firstLine="708"/>
        <w:jc w:val="both"/>
      </w:pPr>
      <w:proofErr w:type="gramStart"/>
      <w:r>
        <w:t xml:space="preserve">В соответствии с Законом Челябинской области от 29.01.2009г № 353 – ЗО «О противодействии коррупции в Челябинской области»  области  в адрес  Управления по профилактике коррупционных и иных правонарушения в Челябинской области </w:t>
      </w:r>
      <w:r w:rsidR="00355A40">
        <w:t xml:space="preserve"> на имя  Губернатора Челябинской</w:t>
      </w:r>
      <w:r w:rsidR="00F20C06">
        <w:t xml:space="preserve">, </w:t>
      </w:r>
      <w:r w:rsidR="0008639E">
        <w:t xml:space="preserve"> </w:t>
      </w:r>
      <w:r w:rsidR="00355A40">
        <w:t xml:space="preserve"> </w:t>
      </w:r>
      <w:r>
        <w:t>в установленный срок все  депутаты Собрания депутатов Кизильского муниципального района</w:t>
      </w:r>
      <w:r w:rsidR="005B1DAD">
        <w:t xml:space="preserve"> представили  </w:t>
      </w:r>
      <w:r>
        <w:t xml:space="preserve">сведения </w:t>
      </w:r>
      <w:r w:rsidR="005B1DAD">
        <w:t xml:space="preserve">о своих </w:t>
      </w:r>
      <w:r>
        <w:t xml:space="preserve"> доходах, расходах, об  имуществе и обязательствах имущественного характера</w:t>
      </w:r>
      <w:r w:rsidR="005B1DAD">
        <w:t>, сведения о доходах, расходах</w:t>
      </w:r>
      <w:proofErr w:type="gramEnd"/>
      <w:r w:rsidR="005B1DAD">
        <w:t>, об  имуществе и обязательствах имущественного характера своих супруги (супруга) и несовершеннолетних детей за период с 01.01.2022 по 31.12.2022г  или уведомления о том, что  в течени</w:t>
      </w:r>
      <w:proofErr w:type="gramStart"/>
      <w:r w:rsidR="005B1DAD">
        <w:t>и</w:t>
      </w:r>
      <w:proofErr w:type="gramEnd"/>
      <w:r w:rsidR="005B1DAD">
        <w:t xml:space="preserve"> отчетного периода с 01.01.2022 по 31.12.2022г сделки,  предусмотренные частью 1 статьи 3  Федерального закона от 03.12.2012г № 230 – ФЗ «О </w:t>
      </w:r>
      <w:proofErr w:type="gramStart"/>
      <w:r w:rsidR="005B1DAD">
        <w:t>контроле за</w:t>
      </w:r>
      <w:proofErr w:type="gramEnd"/>
      <w:r w:rsidR="005B1DAD">
        <w:t xml:space="preserve"> соответствием расходов лиц, замещающих государственные должности, и иных лиц их доходам», общая сумма которых превышает общий доход депутата и его  (её)  супруги (супруга) за три последних года, предшествующих отчетному периоду, не совершались.</w:t>
      </w:r>
    </w:p>
    <w:sectPr w:rsidR="0068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47"/>
    <w:rsid w:val="0008639E"/>
    <w:rsid w:val="00355A40"/>
    <w:rsid w:val="005B1DAD"/>
    <w:rsid w:val="00681B47"/>
    <w:rsid w:val="008266D2"/>
    <w:rsid w:val="0088193E"/>
    <w:rsid w:val="0090191C"/>
    <w:rsid w:val="00C03DDB"/>
    <w:rsid w:val="00F2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3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93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3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93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2023-05-26T04:01:00Z</cp:lastPrinted>
  <dcterms:created xsi:type="dcterms:W3CDTF">2023-05-26T03:04:00Z</dcterms:created>
  <dcterms:modified xsi:type="dcterms:W3CDTF">2023-05-26T04:49:00Z</dcterms:modified>
</cp:coreProperties>
</file>