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A8" w:rsidRDefault="004D02A8" w:rsidP="004D02A8">
      <w:pPr>
        <w:pStyle w:val="1"/>
        <w:spacing w:before="0" w:after="150"/>
        <w:rPr>
          <w:rFonts w:ascii="Georgia" w:hAnsi="Georgia"/>
          <w:b w:val="0"/>
          <w:bCs w:val="0"/>
          <w:sz w:val="45"/>
          <w:szCs w:val="45"/>
          <w:lang w:eastAsia="ru-RU"/>
        </w:rPr>
      </w:pPr>
      <w:r>
        <w:rPr>
          <w:rFonts w:ascii="Georgia" w:hAnsi="Georgia"/>
          <w:b w:val="0"/>
          <w:bCs w:val="0"/>
          <w:sz w:val="45"/>
          <w:szCs w:val="45"/>
        </w:rPr>
        <w:t>Дума города Урай</w:t>
      </w:r>
    </w:p>
    <w:p w:rsidR="004D02A8" w:rsidRDefault="004D02A8" w:rsidP="004D02A8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20" name="Рисунок 20" descr="https://uray.ru/wp-content/uploads/2016/10/59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ay.ru/wp-content/uploads/2016/10/59-225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6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Величко Александр Витальевич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Председатель Думы города Урай, Депутат Думы города Урай VII созыва по одномандатному избирательному округу № 1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395095" cy="1904365"/>
            <wp:effectExtent l="0" t="0" r="0" b="0"/>
            <wp:docPr id="19" name="Рисунок 19" descr="https://uray.ru/wp-content/uploads/2016/05/minikaev-1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ay.ru/wp-content/uploads/2016/05/minikaev-1-221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8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Миникаев Рустам Фаритович</w:t>
        </w:r>
      </w:hyperlink>
    </w:p>
    <w:tbl>
      <w:tblPr>
        <w:tblW w:w="8851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327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Заместитель председателя, депутат Думы города Урай VII созыва по одномандатному избирательному округу № 13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18" name="Рисунок 18" descr="https://uray.ru/wp-content/uploads/2016/03/229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ay.ru/wp-content/uploads/2016/03/229-225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10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Акчурин Марат Раисович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10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14145" cy="1904365"/>
            <wp:effectExtent l="0" t="0" r="0" b="0"/>
            <wp:docPr id="17" name="Рисунок 17" descr="https://uray.ru/wp-content/uploads/2016/08/anvarov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ay.ru/wp-content/uploads/2016/08/anvarov-224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12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Анваров Ильмир Рамилович</w:t>
        </w:r>
      </w:hyperlink>
    </w:p>
    <w:tbl>
      <w:tblPr>
        <w:tblW w:w="882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9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19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16" name="Рисунок 16" descr="https://uray.ru/wp-content/uploads/2016/03/i_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ay.ru/wp-content/uploads/2016/03/i_2-225x3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14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Бабенко Артем Валерьевич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9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15" name="Рисунок 15" descr="https://uray.ru/wp-content/uploads/2016/08/48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ay.ru/wp-content/uploads/2016/08/48-225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16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Баев Сергей Анатольевич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4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517650" cy="1904365"/>
            <wp:effectExtent l="0" t="0" r="0" b="0"/>
            <wp:docPr id="14" name="Рисунок 14" descr="https://uray.ru/wp-content/uploads/2016/05/borisova-23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ay.ru/wp-content/uploads/2016/05/borisova-239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18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Борисова Анжела Васильевна</w:t>
        </w:r>
      </w:hyperlink>
    </w:p>
    <w:tbl>
      <w:tblPr>
        <w:tblW w:w="868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156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12</w:t>
            </w:r>
          </w:p>
        </w:tc>
      </w:tr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Телефоны: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+7 (34676) 2-11-05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508125" cy="1904365"/>
            <wp:effectExtent l="0" t="0" r="0" b="0"/>
            <wp:docPr id="13" name="Рисунок 13" descr="https://uray.ru/wp-content/uploads/2017/11/budunkevich-23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ay.ru/wp-content/uploads/2017/11/budunkevich-237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20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Будункевич Иван Дмитриевич</w:t>
        </w:r>
      </w:hyperlink>
    </w:p>
    <w:tbl>
      <w:tblPr>
        <w:tblW w:w="8699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175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8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lastRenderedPageBreak/>
        <w:drawing>
          <wp:inline distT="0" distB="0" distL="0" distR="0">
            <wp:extent cx="1583690" cy="1904365"/>
            <wp:effectExtent l="0" t="0" r="0" b="0"/>
            <wp:docPr id="12" name="Рисунок 12" descr="https://uray.ru/wp-content/uploads/2021/11/busareva-24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ay.ru/wp-content/uploads/2021/11/busareva-249x3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22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Бусарева Елена Алексеевна</w:t>
        </w:r>
      </w:hyperlink>
    </w:p>
    <w:tbl>
      <w:tblPr>
        <w:tblW w:w="858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061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15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527175" cy="1904365"/>
            <wp:effectExtent l="0" t="0" r="0" b="0"/>
            <wp:docPr id="11" name="Рисунок 11" descr="https://uray.ru/wp-content/uploads/2021/11/gajsin-24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ay.ru/wp-content/uploads/2021/11/gajsin-241x30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24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Гайсин Илдар Газинурович</w:t>
        </w:r>
      </w:hyperlink>
    </w:p>
    <w:tbl>
      <w:tblPr>
        <w:tblW w:w="8661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137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18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10" name="Рисунок 10" descr="https://uray.ru/wp-content/uploads/2016/10/74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ay.ru/wp-content/uploads/2016/10/74-225x30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26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Жигарев Евгений Владимирович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 xml:space="preserve">Депутат Думы города Урай VII созыва по одномандатному </w:t>
            </w:r>
            <w:r>
              <w:lastRenderedPageBreak/>
              <w:t>избирательному округу № 3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lastRenderedPageBreak/>
        <w:drawing>
          <wp:inline distT="0" distB="0" distL="0" distR="0">
            <wp:extent cx="1432560" cy="1904365"/>
            <wp:effectExtent l="0" t="0" r="0" b="0"/>
            <wp:docPr id="9" name="Рисунок 9" descr="https://uray.ru/wp-content/uploads/2021/11/zhukov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ay.ru/wp-content/uploads/2021/11/zhukov-225x30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28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Жуков Евгений Валерьевич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20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8" name="Рисунок 8" descr="https://uray.ru/wp-content/uploads/2016/10/119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ay.ru/wp-content/uploads/2016/10/119-225x30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30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Кочемазов Алексей Владимирович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2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7" name="Рисунок 7" descr="https://uray.ru/wp-content/uploads/2021/11/kukushkin-a.v.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ay.ru/wp-content/uploads/2021/11/kukushkin-a.v.-225x300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32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Кукушкин Артем Викторович</w:t>
        </w:r>
      </w:hyperlink>
    </w:p>
    <w:tbl>
      <w:tblPr>
        <w:tblW w:w="8813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9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5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508125" cy="1904365"/>
            <wp:effectExtent l="0" t="0" r="0" b="0"/>
            <wp:docPr id="6" name="Рисунок 6" descr="https://uray.ru/wp-content/uploads/2016/05/munarev-23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ay.ru/wp-content/uploads/2016/05/munarev-237x300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34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Мунарев Игорь Сергеевич</w:t>
        </w:r>
      </w:hyperlink>
    </w:p>
    <w:tbl>
      <w:tblPr>
        <w:tblW w:w="8699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175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14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61135" cy="1904365"/>
            <wp:effectExtent l="0" t="0" r="0" b="0"/>
            <wp:docPr id="5" name="Рисунок 5" descr="https://uray.ru/wp-content/uploads/2016/03/nasibullin-23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ay.ru/wp-content/uploads/2016/03/nasibullin-230x300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36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Насибуллин Леонард Фанилевич</w:t>
        </w:r>
      </w:hyperlink>
    </w:p>
    <w:tbl>
      <w:tblPr>
        <w:tblW w:w="8766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42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7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395095" cy="1904365"/>
            <wp:effectExtent l="0" t="0" r="0" b="0"/>
            <wp:docPr id="4" name="Рисунок 4" descr="https://uray.ru/wp-content/uploads/2017/10/ovdenko-1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ay.ru/wp-content/uploads/2017/10/ovdenko-1-221x300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38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Овденко Наталья Борисовна</w:t>
        </w:r>
      </w:hyperlink>
    </w:p>
    <w:tbl>
      <w:tblPr>
        <w:tblW w:w="8851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327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11</w:t>
            </w:r>
          </w:p>
        </w:tc>
      </w:tr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Телефоны: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+7 (34676) 2-40-11</w:t>
            </w:r>
          </w:p>
        </w:tc>
      </w:tr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hyperlink r:id="rId39" w:history="1">
              <w:r>
                <w:rPr>
                  <w:rStyle w:val="a5"/>
                  <w:color w:val="00943A"/>
                </w:rPr>
                <w:t>gimnaziya@edu.uray.ru</w:t>
              </w:r>
            </w:hyperlink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432560" cy="1904365"/>
            <wp:effectExtent l="0" t="0" r="0" b="0"/>
            <wp:docPr id="3" name="Рисунок 3" descr="https://uray.ru/wp-content/uploads/2021/11/pavlikov-22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ray.ru/wp-content/uploads/2021/11/pavlikov-226x30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41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Павликов Дмитрий Николаевич</w:t>
        </w:r>
      </w:hyperlink>
    </w:p>
    <w:tbl>
      <w:tblPr>
        <w:tblW w:w="8804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280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17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drawing>
          <wp:inline distT="0" distB="0" distL="0" distR="0">
            <wp:extent cx="1508125" cy="1904365"/>
            <wp:effectExtent l="0" t="0" r="0" b="0"/>
            <wp:docPr id="2" name="Рисунок 2" descr="https://uray.ru/wp-content/uploads/2016/03/foto-rebjakina-e.a-23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ay.ru/wp-content/uploads/2016/03/foto-rebjakina-e.a-238x300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43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Ребякин Евгений Александрович</w:t>
        </w:r>
      </w:hyperlink>
    </w:p>
    <w:tbl>
      <w:tblPr>
        <w:tblW w:w="8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166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16</w:t>
            </w:r>
          </w:p>
        </w:tc>
      </w:tr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Телефоны: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+7 (34676) 2-11-43 (доб. 555)</w:t>
            </w:r>
          </w:p>
        </w:tc>
      </w:tr>
    </w:tbl>
    <w:p w:rsidR="004D02A8" w:rsidRDefault="004D02A8" w:rsidP="004D02A8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jc w:val="both"/>
        <w:textAlignment w:val="top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noProof/>
          <w:color w:val="263238"/>
          <w:sz w:val="21"/>
          <w:szCs w:val="21"/>
          <w:lang w:eastAsia="ru-RU"/>
        </w:rPr>
        <w:lastRenderedPageBreak/>
        <w:drawing>
          <wp:inline distT="0" distB="0" distL="0" distR="0">
            <wp:extent cx="1414145" cy="1904365"/>
            <wp:effectExtent l="0" t="0" r="0" b="0"/>
            <wp:docPr id="1" name="Рисунок 1" descr="https://uray.ru/wp-content/uploads/2016/03/safonov-21-22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ray.ru/wp-content/uploads/2016/03/safonov-21-223x300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A8" w:rsidRDefault="004D02A8" w:rsidP="004D02A8">
      <w:pPr>
        <w:shd w:val="clear" w:color="auto" w:fill="FFFFFF"/>
        <w:spacing w:before="225" w:after="100" w:afterAutospacing="1"/>
        <w:ind w:left="720"/>
        <w:jc w:val="both"/>
        <w:textAlignment w:val="top"/>
        <w:rPr>
          <w:rFonts w:ascii="Georgia" w:hAnsi="Georgia" w:cs="Arial"/>
          <w:color w:val="263238"/>
          <w:sz w:val="29"/>
          <w:szCs w:val="29"/>
        </w:rPr>
      </w:pPr>
      <w:hyperlink r:id="rId45" w:history="1">
        <w:r>
          <w:rPr>
            <w:rStyle w:val="a5"/>
            <w:rFonts w:ascii="Georgia" w:hAnsi="Georgia" w:cs="Arial"/>
            <w:color w:val="00943A"/>
            <w:sz w:val="29"/>
            <w:szCs w:val="29"/>
          </w:rPr>
          <w:t>Сафонов Анатолий Николаевич</w:t>
        </w:r>
      </w:hyperlink>
    </w:p>
    <w:tbl>
      <w:tblPr>
        <w:tblW w:w="8832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7308"/>
      </w:tblGrid>
      <w:tr w:rsidR="004D02A8" w:rsidTr="004D02A8"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CFD8D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2A8" w:rsidRDefault="004D02A8">
            <w:pPr>
              <w:spacing w:after="300"/>
            </w:pPr>
            <w:r>
              <w:t>Депутат Думы города Урай VII созыва по одномандатному избирательному округу № 6</w:t>
            </w:r>
          </w:p>
        </w:tc>
      </w:tr>
    </w:tbl>
    <w:p w:rsidR="00243221" w:rsidRPr="001C34A2" w:rsidRDefault="00243221" w:rsidP="001C34A2"/>
    <w:sectPr w:rsidR="00243221" w:rsidRPr="001C34A2" w:rsidSect="004D02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706"/>
    <w:multiLevelType w:val="multilevel"/>
    <w:tmpl w:val="559E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D0C8A"/>
    <w:multiLevelType w:val="multilevel"/>
    <w:tmpl w:val="778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02A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AC7F3-110A-4227-810B-A67D87D3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4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7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7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2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05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78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88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9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62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37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08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6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9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71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1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6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11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20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9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36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80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2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y.ru/people/minikaev-rustam-faritovich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uray.ru/people/borisova-anzhela-vasilevna/" TargetMode="External"/><Relationship Id="rId26" Type="http://schemas.openxmlformats.org/officeDocument/2006/relationships/hyperlink" Target="https://uray.ru/people/zhigarev-evgeniy-vladimirovich/" TargetMode="External"/><Relationship Id="rId39" Type="http://schemas.openxmlformats.org/officeDocument/2006/relationships/hyperlink" Target="mailto:gimnaziya@edu.uray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uray.ru/people/munarev-igor-sergeevich/" TargetMode="External"/><Relationship Id="rId42" Type="http://schemas.openxmlformats.org/officeDocument/2006/relationships/image" Target="media/image19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uray.ru/people/anvarov-ilmir-ramilovich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uray.ru/people/ovdenko-natalya-borisovna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y.ru/people/baev-sergey-anatolevich/" TargetMode="External"/><Relationship Id="rId20" Type="http://schemas.openxmlformats.org/officeDocument/2006/relationships/hyperlink" Target="https://uray.ru/people/budunkevich-ivan-dmitrievich/" TargetMode="External"/><Relationship Id="rId29" Type="http://schemas.openxmlformats.org/officeDocument/2006/relationships/image" Target="media/image13.jpeg"/><Relationship Id="rId41" Type="http://schemas.openxmlformats.org/officeDocument/2006/relationships/hyperlink" Target="https://uray.ru/people/pavlikov-dmitrij-nikolaev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y.ru/people/velichko-aleksandr-vitalevich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uray.ru/people/gajsin-ildar-gazinurovich/" TargetMode="External"/><Relationship Id="rId32" Type="http://schemas.openxmlformats.org/officeDocument/2006/relationships/hyperlink" Target="https://uray.ru/people/kukushkin-artem-viktorovich/" TargetMode="External"/><Relationship Id="rId37" Type="http://schemas.openxmlformats.org/officeDocument/2006/relationships/image" Target="media/image17.jpeg"/><Relationship Id="rId40" Type="http://schemas.openxmlformats.org/officeDocument/2006/relationships/image" Target="media/image18.jpeg"/><Relationship Id="rId45" Type="http://schemas.openxmlformats.org/officeDocument/2006/relationships/hyperlink" Target="https://uray.ru/people/safonov-anatoliy-nikolaevich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uray.ru/people/zhukov-evgenij-valerevich/" TargetMode="External"/><Relationship Id="rId36" Type="http://schemas.openxmlformats.org/officeDocument/2006/relationships/hyperlink" Target="https://uray.ru/people/nasibullin-leonard-fanilevich/" TargetMode="External"/><Relationship Id="rId10" Type="http://schemas.openxmlformats.org/officeDocument/2006/relationships/hyperlink" Target="https://uray.ru/people/akchurin-marat-raisovich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y.ru/people/babenko-artem-valerevich/" TargetMode="External"/><Relationship Id="rId22" Type="http://schemas.openxmlformats.org/officeDocument/2006/relationships/hyperlink" Target="https://uray.ru/people/busareva-elena-alekseevna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uray.ru/people/kochemazov-aleksey-vladimirovich/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s://uray.ru/people/rebyakin-evgeniy-aleksand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2024-03-14T06:38:00Z</dcterms:modified>
</cp:coreProperties>
</file>