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F8" w:rsidRDefault="007122F8" w:rsidP="007122F8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Состав депутатов Думы Советского района 6 созыва</w:t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color w:val="1C1C1C"/>
          <w:szCs w:val="24"/>
        </w:rPr>
        <w:t>Депутат отсутствует</w:t>
      </w:r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№1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b/>
          <w:bCs/>
          <w:color w:val="828282"/>
          <w:sz w:val="21"/>
          <w:szCs w:val="21"/>
        </w:rPr>
        <w:t>Полномочия депутата прекращены 14.09.2023 в связи с избранием на должность главы городского поселения Агириш.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1008380" cy="1432560"/>
            <wp:effectExtent l="0" t="0" r="0" b="0"/>
            <wp:docPr id="14" name="Рисунок 14" descr="ОЗОРНИНА СВЕТЛАНА ЭРНСТ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ЗОРНИНА СВЕТЛАНА ЭРНСТ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6" w:history="1">
        <w:r>
          <w:rPr>
            <w:rStyle w:val="a5"/>
            <w:rFonts w:ascii="Arial" w:hAnsi="Arial" w:cs="Arial"/>
            <w:color w:val="157FC4"/>
            <w:szCs w:val="24"/>
          </w:rPr>
          <w:t>ОЗОРНИНА СВЕТЛАНА ЭРНСТОВНА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№2</w:t>
      </w:r>
      <w:r>
        <w:rPr>
          <w:rFonts w:ascii="Arial" w:hAnsi="Arial" w:cs="Arial"/>
          <w:color w:val="828282"/>
          <w:sz w:val="21"/>
          <w:szCs w:val="21"/>
        </w:rPr>
        <w:br/>
        <w:t>Председатель постоянной комиссии по бюджету, налогам и финансам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промышленности, строительству и жилищно-коммунальному хозяйству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Выдвинута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1102995" cy="1432560"/>
            <wp:effectExtent l="0" t="0" r="0" b="0"/>
            <wp:docPr id="13" name="Рисунок 13" descr="ЯКОВКИН СЕРГЕЙ ВЛАДИМИР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КОВКИН СЕРГЕЙ ВЛАДИМИР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9" w:history="1">
        <w:r>
          <w:rPr>
            <w:rStyle w:val="a5"/>
            <w:rFonts w:ascii="Arial" w:hAnsi="Arial" w:cs="Arial"/>
            <w:color w:val="157FC4"/>
            <w:szCs w:val="24"/>
          </w:rPr>
          <w:t>ЯКОВКИН СЕРГЕЙ ВЛАДИМИРОВИЧ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№3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Самовыдвиженец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lastRenderedPageBreak/>
        <w:drawing>
          <wp:inline distT="0" distB="0" distL="0" distR="0">
            <wp:extent cx="1008380" cy="1432560"/>
            <wp:effectExtent l="0" t="0" r="0" b="0"/>
            <wp:docPr id="12" name="Рисунок 12" descr="ЯНЕНКО НАТАЛЬЯ ЮР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НЕНКО НАТАЛЬЯ ЮР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2" w:history="1">
        <w:r>
          <w:rPr>
            <w:rStyle w:val="a5"/>
            <w:rFonts w:ascii="Arial" w:hAnsi="Arial" w:cs="Arial"/>
            <w:color w:val="157FC4"/>
            <w:szCs w:val="24"/>
          </w:rPr>
          <w:t>ЯНЕНКО НАТАЛЬЯ ЮРЬЕВНА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 4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социальным вопросам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Выдвинута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1008380" cy="1432560"/>
            <wp:effectExtent l="0" t="0" r="0" b="0"/>
            <wp:docPr id="11" name="Рисунок 11" descr="ВАСЯНИН ОЛЕГ НИКОЛАЕ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СЯНИН ОЛЕГ НИКОЛАЕ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5" w:history="1">
        <w:r>
          <w:rPr>
            <w:rStyle w:val="a5"/>
            <w:rFonts w:ascii="Arial" w:hAnsi="Arial" w:cs="Arial"/>
            <w:color w:val="157FC4"/>
            <w:szCs w:val="24"/>
          </w:rPr>
          <w:t>ВАСЯНИН ОЛЕГ НИКОЛАЕВИЧ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 5</w:t>
      </w:r>
      <w:r>
        <w:rPr>
          <w:rFonts w:ascii="Arial" w:hAnsi="Arial" w:cs="Arial"/>
          <w:color w:val="828282"/>
          <w:sz w:val="21"/>
          <w:szCs w:val="21"/>
        </w:rPr>
        <w:br/>
        <w:t>Председатель постоянной комиссии по социальным вопросам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lastRenderedPageBreak/>
        <w:drawing>
          <wp:inline distT="0" distB="0" distL="0" distR="0">
            <wp:extent cx="1027430" cy="1432560"/>
            <wp:effectExtent l="0" t="0" r="0" b="0"/>
            <wp:docPr id="10" name="Рисунок 10" descr="ЖУКОВ МИХАИЛ ЮРЬЕ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УКОВ МИХАИЛ ЮРЬЕ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18" w:history="1">
        <w:r>
          <w:rPr>
            <w:rStyle w:val="a5"/>
            <w:rFonts w:ascii="Arial" w:hAnsi="Arial" w:cs="Arial"/>
            <w:color w:val="157FC4"/>
            <w:szCs w:val="24"/>
          </w:rPr>
          <w:t>ЖУКОВ МИХАИЛ ЮРЬЕВИЧ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№6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социальным вопросам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 "Коммунистической партией Российской Федерации"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1008380" cy="1432560"/>
            <wp:effectExtent l="0" t="0" r="0" b="0"/>
            <wp:docPr id="9" name="Рисунок 9" descr="ШЕВЦОВ АЛЕКСЕЙ АЛЕКСЕЕ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ЕВЦОВ АЛЕКСЕЙ АЛЕКСЕЕ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1" w:history="1">
        <w:r>
          <w:rPr>
            <w:rStyle w:val="a5"/>
            <w:rFonts w:ascii="Arial" w:hAnsi="Arial" w:cs="Arial"/>
            <w:color w:val="157FC4"/>
            <w:szCs w:val="24"/>
          </w:rPr>
          <w:t>ШЕВЦОВ АЛЕКСЕЙ АЛЕКСЕЕВИЧ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№7</w:t>
      </w:r>
      <w:r>
        <w:rPr>
          <w:rFonts w:ascii="Arial" w:hAnsi="Arial" w:cs="Arial"/>
          <w:color w:val="828282"/>
          <w:sz w:val="21"/>
          <w:szCs w:val="21"/>
        </w:rPr>
        <w:br/>
        <w:t>Заместитель председателя постоянной комиссии по промышленности, строительству и жилищно-коммунальному хозяйству.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бюджету, налогам и финансам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lastRenderedPageBreak/>
        <w:drawing>
          <wp:inline distT="0" distB="0" distL="0" distR="0">
            <wp:extent cx="1074420" cy="1432560"/>
            <wp:effectExtent l="0" t="0" r="0" b="0"/>
            <wp:docPr id="8" name="Рисунок 8" descr="ПРОХОРОВА НАТАЛЬЯ АЛЕКСАНДРО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ХОРОВА НАТАЛЬЯ АЛЕКСАНДРО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4" w:history="1">
        <w:r>
          <w:rPr>
            <w:rStyle w:val="a5"/>
            <w:rFonts w:ascii="Arial" w:hAnsi="Arial" w:cs="Arial"/>
            <w:color w:val="157FC4"/>
            <w:szCs w:val="24"/>
          </w:rPr>
          <w:t>ПРОХОРОВА НАТАЛЬЯ АЛЕКСАНДРОВНА</w:t>
        </w:r>
      </w:hyperlink>
    </w:p>
    <w:p w:rsidR="007122F8" w:rsidRDefault="007122F8" w:rsidP="007122F8">
      <w:pPr>
        <w:pStyle w:val="a3"/>
        <w:shd w:val="clear" w:color="auto" w:fill="FFFFFF"/>
        <w:spacing w:after="240" w:afterAutospacing="0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№8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правовым вопросам и регламенту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Выдвинута ВПП "Единая Россия"</w:t>
      </w:r>
      <w:r>
        <w:rPr>
          <w:rFonts w:ascii="Arial" w:hAnsi="Arial" w:cs="Arial"/>
          <w:color w:val="828282"/>
          <w:sz w:val="21"/>
          <w:szCs w:val="21"/>
        </w:rPr>
        <w:br/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1008380" cy="1432560"/>
            <wp:effectExtent l="0" t="0" r="0" b="0"/>
            <wp:docPr id="7" name="Рисунок 7" descr="БОЛДЫРЕВА НАДЕЖДА НИКОЛАЕВН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ЛДЫРЕВА НАДЕЖДА НИКОЛАЕВН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27" w:history="1">
        <w:r>
          <w:rPr>
            <w:rStyle w:val="a5"/>
            <w:rFonts w:ascii="Arial" w:hAnsi="Arial" w:cs="Arial"/>
            <w:color w:val="157FC4"/>
            <w:szCs w:val="24"/>
          </w:rPr>
          <w:t>БОЛДЫРЕВА НАДЕЖДА НИКОЛАЕВНА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 9</w:t>
      </w:r>
      <w:r>
        <w:rPr>
          <w:rFonts w:ascii="Arial" w:hAnsi="Arial" w:cs="Arial"/>
          <w:color w:val="828282"/>
          <w:sz w:val="21"/>
          <w:szCs w:val="21"/>
        </w:rPr>
        <w:br/>
        <w:t>Заместитель председателя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  <w:t>Председатель постоянной комиссии по промышленности, строительству и жилищно-коммунальному хозяйству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бюджету, налогам и финансам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Выдвинута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lastRenderedPageBreak/>
        <w:drawing>
          <wp:inline distT="0" distB="0" distL="0" distR="0">
            <wp:extent cx="1178560" cy="1432560"/>
            <wp:effectExtent l="0" t="0" r="0" b="0"/>
            <wp:docPr id="6" name="Рисунок 6" descr="ЛИХУШИН ЮРИЙ ЮРЬЕ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ИХУШИН ЮРИЙ ЮРЬЕ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0" w:history="1">
        <w:r>
          <w:rPr>
            <w:rStyle w:val="a5"/>
            <w:rFonts w:ascii="Arial" w:hAnsi="Arial" w:cs="Arial"/>
            <w:color w:val="157FC4"/>
            <w:szCs w:val="24"/>
          </w:rPr>
          <w:t>ЛИХУШИН ЮРИЙ ЮРЬЕВИЧ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№10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промышленности, строительству и жилищно-коммунальному хозяйству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 "Либерально-демократической партией России"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1008380" cy="1432560"/>
            <wp:effectExtent l="0" t="0" r="0" b="0"/>
            <wp:docPr id="5" name="Рисунок 5" descr="КАЛЁНОВ ПАВЕЛ ИВАН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ЛЁНОВ ПАВЕЛ ИВАН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3" w:history="1">
        <w:r>
          <w:rPr>
            <w:rStyle w:val="a5"/>
            <w:rFonts w:ascii="Arial" w:hAnsi="Arial" w:cs="Arial"/>
            <w:color w:val="157FC4"/>
            <w:szCs w:val="24"/>
          </w:rPr>
          <w:t>КАЛЁНОВ ПАВЕЛ ИВАНОВИЧ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№11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промышленности, строительству и жилищно-коммунальному хозяйству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lastRenderedPageBreak/>
        <w:drawing>
          <wp:inline distT="0" distB="0" distL="0" distR="0">
            <wp:extent cx="1008380" cy="1432560"/>
            <wp:effectExtent l="0" t="0" r="0" b="0"/>
            <wp:docPr id="4" name="Рисунок 4" descr="ВЕРХОЗИН АЛЕКСЕЙ АЛЕКСАНДРО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РХОЗИН АЛЕКСЕЙ АЛЕКСАНДРО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6" w:history="1">
        <w:r>
          <w:rPr>
            <w:rStyle w:val="a5"/>
            <w:rFonts w:ascii="Arial" w:hAnsi="Arial" w:cs="Arial"/>
            <w:color w:val="157FC4"/>
            <w:szCs w:val="24"/>
          </w:rPr>
          <w:t>ВЕРХОЗИН АЛЕКСЕЙ АЛЕКСАНДРОВИЧ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№12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правовым вопросам и регламенту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1008380" cy="1432560"/>
            <wp:effectExtent l="0" t="0" r="0" b="0"/>
            <wp:docPr id="3" name="Рисунок 3" descr="КУКЛИНА ИРИНА ВЛАДИМИРОВНА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КЛИНА ИРИНА ВЛАДИМИРОВНА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39" w:history="1">
        <w:r>
          <w:rPr>
            <w:rStyle w:val="a5"/>
            <w:rFonts w:ascii="Arial" w:hAnsi="Arial" w:cs="Arial"/>
            <w:color w:val="157FC4"/>
            <w:szCs w:val="24"/>
          </w:rPr>
          <w:t>КУКЛИНА ИРИНА ВЛАДИМИРОВНА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№13</w:t>
      </w:r>
      <w:r>
        <w:rPr>
          <w:rFonts w:ascii="Arial" w:hAnsi="Arial" w:cs="Arial"/>
          <w:color w:val="828282"/>
          <w:sz w:val="21"/>
          <w:szCs w:val="21"/>
        </w:rPr>
        <w:br/>
        <w:t>Заместитель председателя постоянной комиссии по правовым вопросам и регламенту Думы Советского района;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бюджету, налогам и финансам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Выдвинута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lastRenderedPageBreak/>
        <w:drawing>
          <wp:inline distT="0" distB="0" distL="0" distR="0">
            <wp:extent cx="1008380" cy="1432560"/>
            <wp:effectExtent l="0" t="0" r="0" b="0"/>
            <wp:docPr id="2" name="Рисунок 2" descr="АШИРОВА ЛЮДМИЛА ПЕТРОВНА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ШИРОВА ЛЮДМИЛА ПЕТРОВНА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42" w:history="1">
        <w:r>
          <w:rPr>
            <w:rStyle w:val="a5"/>
            <w:rFonts w:ascii="Arial" w:hAnsi="Arial" w:cs="Arial"/>
            <w:color w:val="157FC4"/>
            <w:szCs w:val="24"/>
          </w:rPr>
          <w:t>АШИРОВА ЛЮДМИЛА ПЕТРОВНА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 14</w:t>
      </w:r>
      <w:r>
        <w:rPr>
          <w:rFonts w:ascii="Arial" w:hAnsi="Arial" w:cs="Arial"/>
          <w:color w:val="828282"/>
          <w:sz w:val="21"/>
          <w:szCs w:val="21"/>
        </w:rPr>
        <w:br/>
        <w:t>Председатель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  <w:t>Заместитель председателя постоянной комиссии по бюджету, налогам и финансам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социальным вопросам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  <w:t>Входит в состав постоянной комиссии по правовым вопросам и регламенту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Выдвинута ВПП "Единая Россия"</w:t>
      </w:r>
    </w:p>
    <w:p w:rsidR="007122F8" w:rsidRDefault="007122F8" w:rsidP="007122F8">
      <w:pPr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  <w:lang w:eastAsia="ru-RU"/>
        </w:rPr>
        <w:drawing>
          <wp:inline distT="0" distB="0" distL="0" distR="0">
            <wp:extent cx="1008380" cy="1432560"/>
            <wp:effectExtent l="0" t="0" r="0" b="0"/>
            <wp:docPr id="1" name="Рисунок 1" descr="ВОТИНОВА ЕЛЕНА ИВАНОВНА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ОТИНОВА ЕЛЕНА ИВАНОВНА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F8" w:rsidRDefault="007122F8" w:rsidP="007122F8">
      <w:pPr>
        <w:pStyle w:val="3"/>
        <w:shd w:val="clear" w:color="auto" w:fill="FFFFFF"/>
        <w:spacing w:before="0" w:line="375" w:lineRule="atLeast"/>
        <w:rPr>
          <w:rFonts w:ascii="Arial" w:hAnsi="Arial" w:cs="Arial"/>
          <w:color w:val="1C1C1C"/>
          <w:szCs w:val="24"/>
        </w:rPr>
      </w:pPr>
      <w:hyperlink r:id="rId45" w:history="1">
        <w:r>
          <w:rPr>
            <w:rStyle w:val="a5"/>
            <w:rFonts w:ascii="Arial" w:hAnsi="Arial" w:cs="Arial"/>
            <w:color w:val="157FC4"/>
            <w:szCs w:val="24"/>
          </w:rPr>
          <w:t>ВОТИНОВА ЕЛЕНА ИВАНОВНА</w:t>
        </w:r>
      </w:hyperlink>
    </w:p>
    <w:p w:rsidR="007122F8" w:rsidRDefault="007122F8" w:rsidP="007122F8">
      <w:pPr>
        <w:pStyle w:val="a3"/>
        <w:shd w:val="clear" w:color="auto" w:fill="FFFFFF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b/>
          <w:bCs/>
          <w:color w:val="828282"/>
          <w:sz w:val="21"/>
          <w:szCs w:val="21"/>
        </w:rPr>
        <w:t>Одномандатный избирательный округ № 15</w:t>
      </w:r>
      <w:r>
        <w:rPr>
          <w:rFonts w:ascii="Arial" w:hAnsi="Arial" w:cs="Arial"/>
          <w:color w:val="828282"/>
          <w:sz w:val="21"/>
          <w:szCs w:val="21"/>
        </w:rPr>
        <w:br/>
        <w:t>Председатель постоянной комиссии по правовым вопросам и регламенту Думы Советского района.</w:t>
      </w:r>
      <w:r>
        <w:rPr>
          <w:rFonts w:ascii="Arial" w:hAnsi="Arial" w:cs="Arial"/>
          <w:color w:val="828282"/>
          <w:sz w:val="21"/>
          <w:szCs w:val="21"/>
        </w:rPr>
        <w:br/>
        <w:t>Заместитель председателя постоянной комиссии по социальным вопросам Думы Советского района</w:t>
      </w:r>
      <w:r>
        <w:rPr>
          <w:rFonts w:ascii="Arial" w:hAnsi="Arial" w:cs="Arial"/>
          <w:color w:val="828282"/>
          <w:sz w:val="21"/>
          <w:szCs w:val="21"/>
        </w:rPr>
        <w:br/>
      </w:r>
      <w:r>
        <w:rPr>
          <w:rFonts w:ascii="Arial" w:hAnsi="Arial" w:cs="Arial"/>
          <w:color w:val="828282"/>
          <w:sz w:val="21"/>
          <w:szCs w:val="21"/>
        </w:rPr>
        <w:br/>
        <w:t>Выдвинута ВПП "Единая Россия"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22F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09BD5-A560-45BC-82E9-B5F0D95A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79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3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4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46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648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3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8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22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9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42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054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75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466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64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90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697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536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1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414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40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1815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65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82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90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793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50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271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75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789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21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673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uma.sovrnhmao.ru/duma/deputaty/deputaty-6-sozyva/sostav.php?ELEMENT_ID=60424" TargetMode="External"/><Relationship Id="rId18" Type="http://schemas.openxmlformats.org/officeDocument/2006/relationships/hyperlink" Target="https://duma.sovrnhmao.ru/duma/deputaty/deputaty-6-sozyva/sostav.php?ELEMENT_ID=60425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s://duma.sovrnhmao.ru/duma/deputaty/deputaty-6-sozyva/sostav.php?ELEMENT_ID=604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uma.sovrnhmao.ru/duma/deputaty/deputaty-6-sozyva/sostav.php?ELEMENT_ID=60427" TargetMode="External"/><Relationship Id="rId34" Type="http://schemas.openxmlformats.org/officeDocument/2006/relationships/hyperlink" Target="https://duma.sovrnhmao.ru/duma/deputaty/deputaty-6-sozyva/sostav.php?ELEMENT_ID=60437" TargetMode="External"/><Relationship Id="rId42" Type="http://schemas.openxmlformats.org/officeDocument/2006/relationships/hyperlink" Target="https://duma.sovrnhmao.ru/duma/deputaty/deputaty-6-sozyva/sostav.php?ELEMENT_ID=6043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uma.sovrnhmao.ru/duma/deputaty/deputaty-6-sozyva/sostav.php?ELEMENT_ID=60417" TargetMode="External"/><Relationship Id="rId12" Type="http://schemas.openxmlformats.org/officeDocument/2006/relationships/hyperlink" Target="https://duma.sovrnhmao.ru/duma/deputaty/deputaty-6-sozyva/sostav.php?ELEMENT_ID=60419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duma.sovrnhmao.ru/duma/deputaty/deputaty-6-sozyva/sostav.php?ELEMENT_ID=60433" TargetMode="External"/><Relationship Id="rId33" Type="http://schemas.openxmlformats.org/officeDocument/2006/relationships/hyperlink" Target="https://duma.sovrnhmao.ru/duma/deputaty/deputaty-6-sozyva/sostav.php?ELEMENT_ID=60436" TargetMode="External"/><Relationship Id="rId38" Type="http://schemas.openxmlformats.org/officeDocument/2006/relationships/image" Target="media/image12.jpe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uma.sovrnhmao.ru/duma/deputaty/deputaty-6-sozyva/sostav.php?ELEMENT_ID=60425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duma.sovrnhmao.ru/duma/deputaty/deputaty-6-sozyva/sostav.php?ELEMENT_ID=60415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duma.sovrnhmao.ru/duma/deputaty/deputaty-6-sozyva/sostav.php?ELEMENT_ID=60432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duma.sovrnhmao.ru/duma/deputaty/deputaty-6-sozyva/sostav.php?ELEMENT_ID=60440" TargetMode="External"/><Relationship Id="rId40" Type="http://schemas.openxmlformats.org/officeDocument/2006/relationships/hyperlink" Target="https://duma.sovrnhmao.ru/duma/deputaty/deputaty-6-sozyva/sostav.php?ELEMENT_ID=60430" TargetMode="External"/><Relationship Id="rId45" Type="http://schemas.openxmlformats.org/officeDocument/2006/relationships/hyperlink" Target="https://duma.sovrnhmao.ru/duma/deputaty/deputaty-6-sozyva/sostav.php?ELEMENT_ID=6044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uma.sovrnhmao.ru/duma/deputaty/deputaty-6-sozyva/sostav.php?ELEMENT_ID=60424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duma.sovrnhmao.ru/duma/deputaty/deputaty-6-sozyva/sostav.php?ELEMENT_ID=60435" TargetMode="External"/><Relationship Id="rId36" Type="http://schemas.openxmlformats.org/officeDocument/2006/relationships/hyperlink" Target="https://duma.sovrnhmao.ru/duma/deputaty/deputaty-6-sozyva/sostav.php?ELEMENT_ID=60437" TargetMode="External"/><Relationship Id="rId10" Type="http://schemas.openxmlformats.org/officeDocument/2006/relationships/hyperlink" Target="https://duma.sovrnhmao.ru/duma/deputaty/deputaty-6-sozyva/sostav.php?ELEMENT_ID=60419" TargetMode="External"/><Relationship Id="rId19" Type="http://schemas.openxmlformats.org/officeDocument/2006/relationships/hyperlink" Target="https://duma.sovrnhmao.ru/duma/deputaty/deputaty-6-sozyva/sostav.php?ELEMENT_ID=60427" TargetMode="External"/><Relationship Id="rId31" Type="http://schemas.openxmlformats.org/officeDocument/2006/relationships/hyperlink" Target="https://duma.sovrnhmao.ru/duma/deputaty/deputaty-6-sozyva/sostav.php?ELEMENT_ID=60436" TargetMode="External"/><Relationship Id="rId44" Type="http://schemas.openxmlformats.org/officeDocument/2006/relationships/image" Target="media/image14.jpeg"/><Relationship Id="rId4" Type="http://schemas.openxmlformats.org/officeDocument/2006/relationships/hyperlink" Target="https://duma.sovrnhmao.ru/duma/deputaty/deputaty-6-sozyva/sostav.php?ELEMENT_ID=60415" TargetMode="External"/><Relationship Id="rId9" Type="http://schemas.openxmlformats.org/officeDocument/2006/relationships/hyperlink" Target="https://duma.sovrnhmao.ru/duma/deputaty/deputaty-6-sozyva/sostav.php?ELEMENT_ID=60417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duma.sovrnhmao.ru/duma/deputaty/deputaty-6-sozyva/sostav.php?ELEMENT_ID=60432" TargetMode="External"/><Relationship Id="rId27" Type="http://schemas.openxmlformats.org/officeDocument/2006/relationships/hyperlink" Target="https://duma.sovrnhmao.ru/duma/deputaty/deputaty-6-sozyva/sostav.php?ELEMENT_ID=60433" TargetMode="External"/><Relationship Id="rId30" Type="http://schemas.openxmlformats.org/officeDocument/2006/relationships/hyperlink" Target="https://duma.sovrnhmao.ru/duma/deputaty/deputaty-6-sozyva/sostav.php?ELEMENT_ID=60435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s://duma.sovrnhmao.ru/duma/deputaty/deputaty-6-sozyva/sostav.php?ELEMENT_ID=60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2024-03-14T06:27:00Z</dcterms:modified>
</cp:coreProperties>
</file>