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727" w:rsidRDefault="005B148A">
      <w:pPr>
        <w:rPr>
          <w:rFonts w:ascii="Verdana" w:hAnsi="Verdana" w:cs="Verdana"/>
          <w:b/>
          <w:bCs/>
          <w:sz w:val="26"/>
          <w:szCs w:val="26"/>
          <w:lang w:val="en-US"/>
        </w:rPr>
      </w:pP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Сведения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</w:t>
      </w:r>
      <w:r>
        <w:rPr>
          <w:rFonts w:ascii="Verdana" w:hAnsi="Verdana" w:cs="Verdana"/>
          <w:sz w:val="26"/>
          <w:szCs w:val="26"/>
          <w:lang w:val="en-US"/>
        </w:rPr>
        <w:t> </w:t>
      </w:r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о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доходах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,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об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имуществе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и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обязательствах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имущественного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характера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лиц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,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замещающих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государственные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должности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Магаданской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области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, а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также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их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супругов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и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несовершеннолетних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детей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за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период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с 1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января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2011 г.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по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31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декабря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2011 г.,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размещаемые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на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официальном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сайте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Магаданской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областной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Думы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в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соответствии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с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Законом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Магаданской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области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от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25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декабря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2009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года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№ 12142–ОЗ «О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представлении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лицами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,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замещающими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государственные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должности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Магаданской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области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,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сведений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о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доходах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,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имуществе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и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обязательствах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имущественного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характера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и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их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sz w:val="26"/>
          <w:szCs w:val="26"/>
          <w:lang w:val="en-US"/>
        </w:rPr>
        <w:t>обнародовании</w:t>
      </w:r>
      <w:proofErr w:type="spellEnd"/>
      <w:r>
        <w:rPr>
          <w:rFonts w:ascii="Verdana" w:hAnsi="Verdana" w:cs="Verdana"/>
          <w:b/>
          <w:bCs/>
          <w:sz w:val="26"/>
          <w:szCs w:val="26"/>
          <w:lang w:val="en-US"/>
        </w:rPr>
        <w:t>»</w:t>
      </w:r>
    </w:p>
    <w:tbl>
      <w:tblPr>
        <w:tblW w:w="13780" w:type="dxa"/>
        <w:tblBorders>
          <w:top w:val="single" w:sz="8" w:space="0" w:color="B1B2B1"/>
          <w:left w:val="single" w:sz="8" w:space="0" w:color="B1B2B1"/>
          <w:right w:val="single" w:sz="8" w:space="0" w:color="B1B2B1"/>
        </w:tblBorders>
        <w:tblLayout w:type="fixed"/>
        <w:tblLook w:val="0000" w:firstRow="0" w:lastRow="0" w:firstColumn="0" w:lastColumn="0" w:noHBand="0" w:noVBand="0"/>
      </w:tblPr>
      <w:tblGrid>
        <w:gridCol w:w="2241"/>
        <w:gridCol w:w="1806"/>
        <w:gridCol w:w="2324"/>
        <w:gridCol w:w="1"/>
        <w:gridCol w:w="1"/>
        <w:gridCol w:w="2073"/>
        <w:gridCol w:w="1162"/>
        <w:gridCol w:w="2034"/>
        <w:gridCol w:w="2138"/>
      </w:tblGrid>
      <w:tr w:rsidR="005B148A">
        <w:tblPrEx>
          <w:tblCellMar>
            <w:top w:w="0" w:type="dxa"/>
            <w:bottom w:w="0" w:type="dxa"/>
          </w:tblCellMar>
        </w:tblPrEx>
        <w:tc>
          <w:tcPr>
            <w:tcW w:w="2160" w:type="dxa"/>
            <w:vMerge w:val="restart"/>
            <w:tcBorders>
              <w:top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Фамилия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имя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отчество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 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лица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замещающего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государственную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должность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Магаданской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области</w:t>
            </w:r>
            <w:proofErr w:type="spellEnd"/>
          </w:p>
        </w:tc>
        <w:tc>
          <w:tcPr>
            <w:tcW w:w="1740" w:type="dxa"/>
            <w:vMerge w:val="restart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Должность</w:t>
            </w:r>
            <w:proofErr w:type="spellEnd"/>
          </w:p>
        </w:tc>
        <w:tc>
          <w:tcPr>
            <w:tcW w:w="2240" w:type="dxa"/>
            <w:vMerge w:val="restart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Общая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сумма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декларированного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годового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дохода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 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за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2011 г. (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тыс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. 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руб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.)</w:t>
            </w:r>
          </w:p>
        </w:tc>
        <w:tc>
          <w:tcPr>
            <w:tcW w:w="5080" w:type="dxa"/>
            <w:hMerge w:val="restart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Перечень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объектов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недвижимого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имущества</w:t>
            </w:r>
            <w:proofErr w:type="spellEnd"/>
            <w:proofErr w:type="gram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, 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принадлежащих</w:t>
            </w:r>
            <w:proofErr w:type="spellEnd"/>
            <w:proofErr w:type="gram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на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праве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собственности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или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находящихся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в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пользовании</w:t>
            </w:r>
            <w:proofErr w:type="spellEnd"/>
          </w:p>
        </w:tc>
        <w:tc>
          <w:tcPr>
            <w:tcW w:w="5080" w:type="dxa"/>
            <w:hMerge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en-US"/>
              </w:rPr>
            </w:pPr>
          </w:p>
        </w:tc>
        <w:tc>
          <w:tcPr>
            <w:tcW w:w="5080" w:type="dxa"/>
            <w:gridSpan w:val="3"/>
            <w:hMerge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en-US"/>
              </w:rPr>
            </w:pPr>
          </w:p>
        </w:tc>
        <w:tc>
          <w:tcPr>
            <w:tcW w:w="2060" w:type="dxa"/>
            <w:vMerge w:val="restart"/>
            <w:tcBorders>
              <w:top w:val="single" w:sz="8" w:space="0" w:color="B1B2B1"/>
              <w:left w:val="single" w:sz="8" w:space="0" w:color="B1B2B1"/>
              <w:bottom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Перечень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транспортных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средств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принадлежащих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на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праве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собственности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 (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вид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марка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)</w:t>
            </w:r>
          </w:p>
        </w:tc>
      </w:tr>
      <w:tr w:rsidR="005B148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160" w:type="dxa"/>
            <w:vMerge/>
            <w:tcBorders>
              <w:top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en-US"/>
              </w:rPr>
            </w:pPr>
          </w:p>
        </w:tc>
        <w:tc>
          <w:tcPr>
            <w:tcW w:w="1740" w:type="dxa"/>
            <w:vMerge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en-US"/>
              </w:rPr>
            </w:pPr>
          </w:p>
        </w:tc>
        <w:tc>
          <w:tcPr>
            <w:tcW w:w="2240" w:type="dxa"/>
            <w:vMerge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en-US"/>
              </w:rPr>
            </w:pPr>
          </w:p>
        </w:tc>
        <w:tc>
          <w:tcPr>
            <w:tcW w:w="2000" w:type="dxa"/>
            <w:gridSpan w:val="3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Вид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объектов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недвижимости</w:t>
            </w:r>
            <w:proofErr w:type="spellEnd"/>
          </w:p>
        </w:tc>
        <w:tc>
          <w:tcPr>
            <w:tcW w:w="1120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Площадь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 (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кв.м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.)</w:t>
            </w:r>
          </w:p>
        </w:tc>
        <w:tc>
          <w:tcPr>
            <w:tcW w:w="1760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Страна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расположения</w:t>
            </w:r>
            <w:proofErr w:type="spellEnd"/>
          </w:p>
        </w:tc>
        <w:tc>
          <w:tcPr>
            <w:tcW w:w="2060" w:type="dxa"/>
            <w:vMerge/>
            <w:tcBorders>
              <w:top w:val="single" w:sz="8" w:space="0" w:color="B1B2B1"/>
              <w:left w:val="single" w:sz="8" w:space="0" w:color="B1B2B1"/>
              <w:bottom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en-US"/>
              </w:rPr>
            </w:pPr>
          </w:p>
        </w:tc>
      </w:tr>
      <w:tr w:rsidR="005B148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АЛЕКСАНДРОВ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Александр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Павлович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супруга</w:t>
            </w:r>
            <w:proofErr w:type="spellEnd"/>
          </w:p>
        </w:tc>
        <w:tc>
          <w:tcPr>
            <w:tcW w:w="1740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Председатель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Магаданской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областной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Думы</w:t>
            </w:r>
            <w:proofErr w:type="spellEnd"/>
          </w:p>
        </w:tc>
        <w:tc>
          <w:tcPr>
            <w:tcW w:w="2240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3 133,3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510,7</w:t>
            </w:r>
          </w:p>
        </w:tc>
        <w:tc>
          <w:tcPr>
            <w:tcW w:w="2000" w:type="dxa"/>
            <w:gridSpan w:val="3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земельный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участок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 (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собственность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)  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квартира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 (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собственность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)  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дача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 (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собственность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)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квартира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 (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собственность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) 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квартира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 (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пользование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)</w:t>
            </w:r>
          </w:p>
        </w:tc>
        <w:tc>
          <w:tcPr>
            <w:tcW w:w="1120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895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71,2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80,6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58,1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71,2</w:t>
            </w:r>
          </w:p>
        </w:tc>
        <w:tc>
          <w:tcPr>
            <w:tcW w:w="1760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Россия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Россия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Россия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Россия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2060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нет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нет</w:t>
            </w:r>
            <w:proofErr w:type="spellEnd"/>
          </w:p>
        </w:tc>
      </w:tr>
      <w:tr w:rsidR="005B148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СУББОТИН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Иван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 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Михайлович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lastRenderedPageBreak/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супруга</w:t>
            </w:r>
            <w:proofErr w:type="spellEnd"/>
          </w:p>
        </w:tc>
        <w:tc>
          <w:tcPr>
            <w:tcW w:w="1740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lastRenderedPageBreak/>
              <w:t>Заместитель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председателя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Магаданской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областной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lastRenderedPageBreak/>
              <w:t>Думы</w:t>
            </w:r>
            <w:proofErr w:type="spellEnd"/>
          </w:p>
        </w:tc>
        <w:tc>
          <w:tcPr>
            <w:tcW w:w="2240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lastRenderedPageBreak/>
              <w:t>1 799,0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lastRenderedPageBreak/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1 972,0</w:t>
            </w:r>
          </w:p>
        </w:tc>
        <w:tc>
          <w:tcPr>
            <w:tcW w:w="2000" w:type="dxa"/>
            <w:gridSpan w:val="3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lastRenderedPageBreak/>
              <w:t>земельный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участок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 (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собственность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)  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жилой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lastRenderedPageBreak/>
              <w:t>дом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 (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собственность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)  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квартира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 (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пользование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)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квартира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 (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пользование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)</w:t>
            </w:r>
          </w:p>
        </w:tc>
        <w:tc>
          <w:tcPr>
            <w:tcW w:w="1120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lastRenderedPageBreak/>
              <w:t>1500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65,8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lastRenderedPageBreak/>
              <w:t>70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70</w:t>
            </w:r>
          </w:p>
        </w:tc>
        <w:tc>
          <w:tcPr>
            <w:tcW w:w="1760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lastRenderedPageBreak/>
              <w:t>Россия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Россия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lastRenderedPageBreak/>
              <w:t>Россия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2060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lastRenderedPageBreak/>
              <w:t>нет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lastRenderedPageBreak/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нет</w:t>
            </w:r>
            <w:proofErr w:type="spellEnd"/>
          </w:p>
        </w:tc>
      </w:tr>
      <w:tr w:rsidR="005B148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lastRenderedPageBreak/>
              <w:t xml:space="preserve">КОЗЛОВ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Эдуард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 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Юрьевич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супруга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дочь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дочь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дочь</w:t>
            </w:r>
            <w:proofErr w:type="spellEnd"/>
          </w:p>
        </w:tc>
        <w:tc>
          <w:tcPr>
            <w:tcW w:w="1740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Заместитель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председателя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постоянной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депутатской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комиссии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Магаданской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областной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Думы</w:t>
            </w:r>
            <w:proofErr w:type="spellEnd"/>
          </w:p>
        </w:tc>
        <w:tc>
          <w:tcPr>
            <w:tcW w:w="2240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1 419,1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286,4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нет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нет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нет</w:t>
            </w:r>
            <w:proofErr w:type="spellEnd"/>
          </w:p>
        </w:tc>
        <w:tc>
          <w:tcPr>
            <w:tcW w:w="2000" w:type="dxa"/>
            <w:gridSpan w:val="3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земельный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участок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 (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собственность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)  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земельный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участок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 (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собственность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)  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земельный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участок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 (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собственность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)  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жилой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дом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 (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собственность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)  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жилой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дом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 (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собственность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)  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квартира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 (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собственность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)  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нежилое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помещение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 (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собственность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)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квартира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 (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собственность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)  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квартира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 (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собственность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)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нет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гараж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–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бокс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 (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собственность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)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нет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</w:tc>
        <w:tc>
          <w:tcPr>
            <w:tcW w:w="1120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1780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600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1497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48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48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81,4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331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36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30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48</w:t>
            </w:r>
          </w:p>
        </w:tc>
        <w:tc>
          <w:tcPr>
            <w:tcW w:w="1760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Россия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Россия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Россия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Россия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Россия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Россия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Россия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Россия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Россия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2060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нет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нет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нет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нет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нет</w:t>
            </w:r>
            <w:proofErr w:type="spellEnd"/>
          </w:p>
        </w:tc>
      </w:tr>
      <w:tr w:rsidR="005B148A">
        <w:tblPrEx>
          <w:tblBorders>
            <w:top w:val="none" w:sz="0" w:space="0" w:color="auto"/>
            <w:bottom w:val="single" w:sz="8" w:space="0" w:color="B1B2B1"/>
          </w:tblBorders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БОНДАРЬ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Оксана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 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Андреевна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супруг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сын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сын</w:t>
            </w:r>
            <w:proofErr w:type="spellEnd"/>
          </w:p>
        </w:tc>
        <w:tc>
          <w:tcPr>
            <w:tcW w:w="1740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Депутат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Магаданской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областной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Думы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</w:tc>
        <w:tc>
          <w:tcPr>
            <w:tcW w:w="2240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912,0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636,0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нет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нет</w:t>
            </w:r>
            <w:proofErr w:type="spellEnd"/>
          </w:p>
        </w:tc>
        <w:tc>
          <w:tcPr>
            <w:tcW w:w="2000" w:type="dxa"/>
            <w:gridSpan w:val="3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квартира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собственность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,  1/3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доли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)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квартира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 (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пользование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)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квартира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собственность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, 1/3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доли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)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квартира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собственность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, 1/3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доли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>)</w:t>
            </w:r>
          </w:p>
        </w:tc>
        <w:tc>
          <w:tcPr>
            <w:tcW w:w="1120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38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38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38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38</w:t>
            </w:r>
          </w:p>
        </w:tc>
        <w:tc>
          <w:tcPr>
            <w:tcW w:w="1760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Россия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Россия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Россия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2060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</w:tcBorders>
            <w:tcMar>
              <w:top w:w="40" w:type="nil"/>
              <w:left w:w="40" w:type="nil"/>
              <w:bottom w:w="40" w:type="nil"/>
              <w:right w:w="40" w:type="nil"/>
            </w:tcMar>
          </w:tcPr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нет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автомобиль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легковой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Тойота</w:t>
            </w:r>
            <w:proofErr w:type="spellEnd"/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Королла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нет</w:t>
            </w:r>
            <w:proofErr w:type="spellEnd"/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 </w:t>
            </w:r>
          </w:p>
          <w:p w:rsidR="005B148A" w:rsidRDefault="005B148A">
            <w:pPr>
              <w:widowControl w:val="0"/>
              <w:autoSpaceDE w:val="0"/>
              <w:autoSpaceDN w:val="0"/>
              <w:adjustRightInd w:val="0"/>
              <w:spacing w:after="220"/>
              <w:rPr>
                <w:rFonts w:ascii="Verdana" w:hAnsi="Verdana" w:cs="Verdan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22"/>
                <w:szCs w:val="22"/>
                <w:lang w:val="en-US"/>
              </w:rPr>
              <w:t>нет</w:t>
            </w:r>
            <w:proofErr w:type="spellEnd"/>
          </w:p>
        </w:tc>
      </w:tr>
    </w:tbl>
    <w:p w:rsidR="005B148A" w:rsidRPr="005B148A" w:rsidRDefault="005B148A">
      <w:bookmarkStart w:id="0" w:name="_GoBack"/>
      <w:bookmarkEnd w:id="0"/>
    </w:p>
    <w:sectPr w:rsidR="005B148A" w:rsidRPr="005B148A" w:rsidSect="005B148A">
      <w:pgSz w:w="16840" w:h="1190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8A"/>
    <w:rsid w:val="00352727"/>
    <w:rsid w:val="005B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FFFF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2201</Characters>
  <Application>Microsoft Macintosh Word</Application>
  <DocSecurity>0</DocSecurity>
  <Lines>18</Lines>
  <Paragraphs>5</Paragraphs>
  <ScaleCrop>false</ScaleCrop>
  <Company>su-hse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 Lukyanova</dc:creator>
  <cp:keywords/>
  <dc:description/>
  <cp:lastModifiedBy>Anya Lukyanova</cp:lastModifiedBy>
  <cp:revision>1</cp:revision>
  <dcterms:created xsi:type="dcterms:W3CDTF">2013-04-17T17:23:00Z</dcterms:created>
  <dcterms:modified xsi:type="dcterms:W3CDTF">2013-04-17T17:24:00Z</dcterms:modified>
</cp:coreProperties>
</file>