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5E" w:rsidRDefault="0083135E" w:rsidP="0083135E">
      <w:pPr>
        <w:shd w:val="clear" w:color="auto" w:fill="F2F2F2"/>
        <w:spacing w:after="0" w:line="240" w:lineRule="auto"/>
        <w:rPr>
          <w:rFonts w:ascii="Helvetica" w:hAnsi="Helvetica" w:cs="Helvetica"/>
          <w:color w:val="999999"/>
          <w:sz w:val="18"/>
          <w:szCs w:val="18"/>
          <w:lang w:eastAsia="ru-RU"/>
        </w:rPr>
      </w:pPr>
      <w:r>
        <w:rPr>
          <w:rFonts w:ascii="Helvetica" w:hAnsi="Helvetica" w:cs="Helvetica"/>
          <w:color w:val="999999"/>
          <w:sz w:val="18"/>
          <w:szCs w:val="18"/>
        </w:rPr>
        <w:t>Опубликовано: 06.04.2023, 10:55</w:t>
      </w:r>
    </w:p>
    <w:p w:rsidR="0083135E" w:rsidRDefault="0083135E" w:rsidP="0083135E">
      <w:pPr>
        <w:pStyle w:val="a3"/>
        <w:spacing w:before="0" w:beforeAutospacing="0" w:after="150" w:afterAutospacing="0"/>
        <w:jc w:val="both"/>
      </w:pPr>
      <w:r>
        <w:t>Информация о рассчитываемой за 2022 год среднемесячной заработной плате руководителей, их заместителей и главных бухгалтеров учреждений Кашинского городского округа Тверской области</w:t>
      </w:r>
    </w:p>
    <w:p w:rsidR="0083135E" w:rsidRDefault="0083135E" w:rsidP="0083135E">
      <w:pPr>
        <w:pStyle w:val="a3"/>
        <w:spacing w:before="0" w:beforeAutospacing="0" w:after="150" w:afterAutospacing="0"/>
        <w:jc w:val="both"/>
      </w:pPr>
      <w: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514"/>
        <w:gridCol w:w="3629"/>
        <w:gridCol w:w="3580"/>
        <w:gridCol w:w="3568"/>
      </w:tblGrid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Полное наименование муниципального учреждения или муниципального унитарного предприятия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Наименование должности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Фамилия, имя и отчество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Рассчитываемая за календарный год среднемесячная заработная плата, руб.</w:t>
            </w:r>
          </w:p>
        </w:tc>
      </w:tr>
      <w:tr w:rsidR="0083135E" w:rsidTr="008313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бюджетное учреждение «Благоустройство»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Германов Владимир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59 384</w:t>
            </w:r>
          </w:p>
        </w:tc>
      </w:tr>
      <w:tr w:rsidR="0083135E" w:rsidTr="008313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Барченко Маргарита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39 441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казенное учреждение «Единая дежурно-диспетчерская служба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Кашинского городского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Кочеткова Лилия Амировна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30 450,43</w:t>
            </w:r>
          </w:p>
        </w:tc>
      </w:tr>
      <w:tr w:rsidR="0083135E" w:rsidTr="008313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казенное учреждение Управление сельскими территориями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Фокеев Валерий Валентинович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54 328,56</w:t>
            </w:r>
          </w:p>
        </w:tc>
      </w:tr>
      <w:tr w:rsidR="0083135E" w:rsidTr="008313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Куделько Николай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41 922,12</w:t>
            </w:r>
          </w:p>
        </w:tc>
      </w:tr>
    </w:tbl>
    <w:p w:rsidR="00B37646" w:rsidRDefault="00B37646" w:rsidP="001C34A2">
      <w:pPr>
        <w:rPr>
          <w:rFonts w:ascii="Arial" w:hAnsi="Arial" w:cs="Arial"/>
          <w:szCs w:val="24"/>
        </w:rPr>
      </w:pPr>
    </w:p>
    <w:p w:rsidR="0083135E" w:rsidRDefault="0083135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83135E" w:rsidRDefault="0083135E" w:rsidP="0083135E">
      <w:pPr>
        <w:shd w:val="clear" w:color="auto" w:fill="F2F2F2"/>
        <w:spacing w:after="0" w:line="240" w:lineRule="auto"/>
        <w:rPr>
          <w:rFonts w:ascii="Helvetica" w:hAnsi="Helvetica" w:cs="Helvetica"/>
          <w:color w:val="999999"/>
          <w:sz w:val="18"/>
          <w:szCs w:val="18"/>
          <w:lang w:eastAsia="ru-RU"/>
        </w:rPr>
      </w:pPr>
      <w:r>
        <w:rPr>
          <w:rFonts w:ascii="Helvetica" w:hAnsi="Helvetica" w:cs="Helvetica"/>
          <w:color w:val="999999"/>
          <w:sz w:val="18"/>
          <w:szCs w:val="18"/>
        </w:rPr>
        <w:lastRenderedPageBreak/>
        <w:t>Опубликовано: 28.03.2023, 10:50</w:t>
      </w:r>
    </w:p>
    <w:p w:rsidR="0083135E" w:rsidRDefault="0083135E" w:rsidP="0083135E">
      <w:pPr>
        <w:pStyle w:val="a3"/>
        <w:spacing w:before="0" w:beforeAutospacing="0" w:after="150" w:afterAutospacing="0"/>
      </w:pPr>
      <w:r>
        <w:t>Информация о рассчитываемой за 2022 год среднемесячной заработной плате руководителей, их заместителей и главных бухгалтеров учреждений отрасли «Культура» Кашинского городского округа Тверской области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5815"/>
        <w:gridCol w:w="2764"/>
        <w:gridCol w:w="2851"/>
        <w:gridCol w:w="3848"/>
      </w:tblGrid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Полное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Наименование должности лица,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Фамилия,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имя и отчество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лица,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Рассчитываемая за календарный год среднемесячная заработная плата, руб.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учреждение культуры «Кашинская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Лубова Ирина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47 364,83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учреждение культуры «Кашинская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Заместитель директора по библиотечной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Корнаушенкова Людмила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38 705,48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бюджетное учреждение культуры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«Городской Дом культуры»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Кашинского городского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Сучилова Елена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57 349,12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бюджетное учреждение культуры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«Городской Дом культуры»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Кашинского городского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Заместитель директора по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Жуков Илья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29 037,19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бюджетное образовательное учреждение дополнительного образования "Кашинская детская школа искусств"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Полякова Ирина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30 823,22</w:t>
            </w:r>
          </w:p>
        </w:tc>
      </w:tr>
    </w:tbl>
    <w:p w:rsidR="0083135E" w:rsidRDefault="0083135E" w:rsidP="0083135E">
      <w:pPr>
        <w:pStyle w:val="a3"/>
        <w:spacing w:before="0" w:beforeAutospacing="0" w:after="150" w:afterAutospacing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4954"/>
        <w:gridCol w:w="3003"/>
        <w:gridCol w:w="3037"/>
        <w:gridCol w:w="4264"/>
      </w:tblGrid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Полное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Наименование должности лица,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Фамилия,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имя и отчество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лица,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Рассчитываемая за календарный год среднемесячная заработная плата, руб.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туристическое учреждение «Жемчужина»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Константинова Татьяна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7 000,00</w:t>
            </w:r>
          </w:p>
        </w:tc>
      </w:tr>
    </w:tbl>
    <w:p w:rsidR="0083135E" w:rsidRDefault="0083135E" w:rsidP="0083135E">
      <w:pPr>
        <w:pStyle w:val="a3"/>
        <w:spacing w:before="0" w:beforeAutospacing="0" w:after="150" w:afterAutospacing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5008"/>
        <w:gridCol w:w="3028"/>
        <w:gridCol w:w="2914"/>
        <w:gridCol w:w="4307"/>
      </w:tblGrid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Полное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Наименование должности лица,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Фамилия,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имя и отчество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лица,</w:t>
            </w:r>
          </w:p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Рассчитываемая за календарный год среднемесячная заработная плата, руб.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учреждение Кашинского городского округа «Стадион»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Куракин Сергей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19 610,88</w:t>
            </w:r>
          </w:p>
        </w:tc>
      </w:tr>
    </w:tbl>
    <w:p w:rsidR="0083135E" w:rsidRDefault="0083135E" w:rsidP="001C34A2">
      <w:pPr>
        <w:rPr>
          <w:rFonts w:ascii="Arial" w:hAnsi="Arial" w:cs="Arial"/>
          <w:szCs w:val="24"/>
        </w:rPr>
      </w:pPr>
    </w:p>
    <w:p w:rsidR="0083135E" w:rsidRDefault="0083135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83135E" w:rsidRDefault="0083135E" w:rsidP="0083135E">
      <w:pPr>
        <w:shd w:val="clear" w:color="auto" w:fill="F2F2F2"/>
        <w:spacing w:after="0" w:line="240" w:lineRule="auto"/>
        <w:rPr>
          <w:rFonts w:ascii="Helvetica" w:hAnsi="Helvetica" w:cs="Helvetica"/>
          <w:color w:val="999999"/>
          <w:sz w:val="18"/>
          <w:szCs w:val="18"/>
          <w:lang w:eastAsia="ru-RU"/>
        </w:rPr>
      </w:pPr>
      <w:r>
        <w:rPr>
          <w:rFonts w:ascii="Helvetica" w:hAnsi="Helvetica" w:cs="Helvetica"/>
          <w:color w:val="999999"/>
          <w:sz w:val="18"/>
          <w:szCs w:val="18"/>
        </w:rPr>
        <w:lastRenderedPageBreak/>
        <w:t>Опубликовано: 16.03.2023, 15:22</w:t>
      </w:r>
    </w:p>
    <w:p w:rsidR="0083135E" w:rsidRDefault="0083135E" w:rsidP="0083135E">
      <w:pPr>
        <w:pStyle w:val="a3"/>
        <w:spacing w:before="0" w:beforeAutospacing="0" w:after="150" w:afterAutospacing="0"/>
        <w:jc w:val="both"/>
      </w:pPr>
      <w:bookmarkStart w:id="0" w:name="_GoBack"/>
      <w:bookmarkEnd w:id="0"/>
      <w:r>
        <w:t>Информация о рассчитываемой за календарный год среднемесячной заработной плате руководителей, их заместителей, главных бухгалтеров муниципальных унитарных предприятий за 2022 год</w:t>
      </w:r>
    </w:p>
    <w:p w:rsidR="0083135E" w:rsidRDefault="0083135E" w:rsidP="0083135E">
      <w:pPr>
        <w:pStyle w:val="a3"/>
        <w:spacing w:before="0" w:beforeAutospacing="0" w:after="150" w:afterAutospacing="0"/>
      </w:pPr>
      <w:r>
        <w:t>                                    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1"/>
        <w:gridCol w:w="3868"/>
        <w:gridCol w:w="4685"/>
      </w:tblGrid>
      <w:tr w:rsidR="0083135E" w:rsidTr="0083135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унитарное предприятие Кашинского городского округа  Тверской области «</w:t>
            </w:r>
            <w:r>
              <w:rPr>
                <w:rStyle w:val="a4"/>
              </w:rPr>
              <w:t>НАДЕЖДА»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Наименование должностного лица, в отношении которого размещается информация(в соответствии со штатным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ФИО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Рассчитываемая за календарный год среднемесячная заработная плата, руб.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Кудла Елена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28 984,50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Быстрова Анна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14 351,38</w:t>
            </w:r>
          </w:p>
        </w:tc>
      </w:tr>
    </w:tbl>
    <w:p w:rsidR="0083135E" w:rsidRDefault="0083135E" w:rsidP="0083135E">
      <w:pPr>
        <w:pStyle w:val="a3"/>
        <w:spacing w:before="0" w:beforeAutospacing="0" w:after="150" w:afterAutospacing="0"/>
      </w:pPr>
      <w: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0"/>
        <w:gridCol w:w="3915"/>
        <w:gridCol w:w="4669"/>
      </w:tblGrid>
      <w:tr w:rsidR="0083135E" w:rsidTr="0083135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унитарное предприятие Кашинского городского округа  Тверской области «</w:t>
            </w:r>
            <w:r>
              <w:rPr>
                <w:rStyle w:val="a4"/>
              </w:rPr>
              <w:t>ЭНЕРГОРЕСУРС»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Наименование должностного лица, в отношении которого размещается информация(в соответствии со штатным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ФИО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Рассчитываемая за календарный год среднемесячная заработная плата, руб.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Осекин Сергей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53 912,85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Тюрина Зинаида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42 556,80</w:t>
            </w:r>
          </w:p>
        </w:tc>
      </w:tr>
    </w:tbl>
    <w:p w:rsidR="0083135E" w:rsidRDefault="0083135E" w:rsidP="0083135E">
      <w:pPr>
        <w:pStyle w:val="a3"/>
        <w:spacing w:before="0" w:beforeAutospacing="0" w:after="150" w:afterAutospacing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6"/>
        <w:gridCol w:w="3768"/>
        <w:gridCol w:w="4720"/>
      </w:tblGrid>
      <w:tr w:rsidR="0083135E" w:rsidTr="0083135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унитарное предприятие Кашинского городского округа  Тверской области «</w:t>
            </w:r>
            <w:r>
              <w:rPr>
                <w:rStyle w:val="a4"/>
              </w:rPr>
              <w:t>ПРОИЗВОДСТВЕННО-ЖИЛИЩНОЕ РЕМОНТНО-ЭКСПЛУАТАЦИОНОЕ УПРАВЛЕНИЕ»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Наименование должностного лица, в отношении которого размещается информация(в соответствии со штатным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ФИО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Рассчитываемая за календарный год среднемесячная заработная плата, руб.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Герасимов Дмитрий 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62 562,50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Смирнова Надежда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55 143,37</w:t>
            </w:r>
          </w:p>
        </w:tc>
      </w:tr>
    </w:tbl>
    <w:p w:rsidR="0083135E" w:rsidRDefault="0083135E" w:rsidP="0083135E">
      <w:pPr>
        <w:pStyle w:val="a3"/>
        <w:spacing w:before="0" w:beforeAutospacing="0" w:after="150" w:afterAutospacing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4"/>
        <w:gridCol w:w="3863"/>
        <w:gridCol w:w="4687"/>
      </w:tblGrid>
      <w:tr w:rsidR="0083135E" w:rsidTr="0083135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Муниципальное унитарное предприятие Кашинского городского округа  Тверской области </w:t>
            </w:r>
            <w:r>
              <w:rPr>
                <w:rStyle w:val="a4"/>
              </w:rPr>
              <w:t>«ГОСТИНИЦА»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Наименование должностного лица, в отношении которого размещается информация(в соответствии со штатным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ФИО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Рассчитываемая за календарный год среднемесячная заработная плата, руб.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lastRenderedPageBreak/>
              <w:t>И.о.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Константинова Татьяна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31 041,00</w:t>
            </w:r>
          </w:p>
        </w:tc>
      </w:tr>
      <w:tr w:rsidR="0083135E" w:rsidTr="00831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Беликова Елена Владиславовна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3135E" w:rsidRDefault="0083135E">
            <w:pPr>
              <w:pStyle w:val="a3"/>
              <w:spacing w:before="0" w:beforeAutospacing="0" w:after="150" w:afterAutospacing="0"/>
            </w:pPr>
            <w:r>
              <w:t>25 277,00</w:t>
            </w:r>
          </w:p>
        </w:tc>
      </w:tr>
    </w:tbl>
    <w:p w:rsidR="0083135E" w:rsidRPr="00B37646" w:rsidRDefault="0083135E" w:rsidP="001C34A2">
      <w:pPr>
        <w:rPr>
          <w:rFonts w:ascii="Arial" w:hAnsi="Arial" w:cs="Arial"/>
          <w:szCs w:val="24"/>
        </w:rPr>
      </w:pPr>
    </w:p>
    <w:sectPr w:rsidR="0083135E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026"/>
    <w:multiLevelType w:val="multilevel"/>
    <w:tmpl w:val="D17E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47D9B"/>
    <w:multiLevelType w:val="multilevel"/>
    <w:tmpl w:val="EFE2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97ED1"/>
    <w:multiLevelType w:val="multilevel"/>
    <w:tmpl w:val="F2A6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135E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27D0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0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9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2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6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2024-02-27T05:06:00Z</dcterms:modified>
</cp:coreProperties>
</file>