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C00" w:rsidRDefault="00D85C00" w:rsidP="00D85C00">
      <w:pPr>
        <w:pStyle w:val="1"/>
        <w:shd w:val="clear" w:color="auto" w:fill="FFFFFF"/>
        <w:spacing w:after="150" w:line="480" w:lineRule="atLeast"/>
        <w:rPr>
          <w:rFonts w:ascii="Arial" w:hAnsi="Arial" w:cs="Arial"/>
          <w:color w:val="262626"/>
          <w:sz w:val="38"/>
          <w:szCs w:val="38"/>
          <w:lang w:eastAsia="ru-RU"/>
        </w:rPr>
      </w:pPr>
      <w:r>
        <w:rPr>
          <w:rFonts w:ascii="Arial" w:hAnsi="Arial" w:cs="Arial"/>
          <w:color w:val="262626"/>
          <w:sz w:val="38"/>
          <w:szCs w:val="38"/>
        </w:rPr>
        <w:t>Губе</w:t>
      </w:r>
      <w:bookmarkStart w:id="0" w:name="_GoBack"/>
      <w:bookmarkEnd w:id="0"/>
      <w:r>
        <w:rPr>
          <w:rFonts w:ascii="Arial" w:hAnsi="Arial" w:cs="Arial"/>
          <w:color w:val="262626"/>
          <w:sz w:val="38"/>
          <w:szCs w:val="38"/>
        </w:rPr>
        <w:t>рнатор Камчатского края рассказал о своих доходах за прошлый год</w:t>
      </w:r>
    </w:p>
    <w:p w:rsidR="00243221" w:rsidRDefault="00D85C00" w:rsidP="00D85C00">
      <w:pPr>
        <w:rPr>
          <w:rFonts w:ascii="Arial" w:hAnsi="Arial" w:cs="Arial"/>
          <w:b/>
          <w:bCs/>
          <w:color w:val="262626"/>
          <w:shd w:val="clear" w:color="auto" w:fill="FFFFFF"/>
        </w:rPr>
      </w:pPr>
      <w:r>
        <w:rPr>
          <w:rFonts w:ascii="Arial" w:hAnsi="Arial" w:cs="Arial"/>
          <w:b/>
          <w:bCs/>
          <w:color w:val="262626"/>
          <w:shd w:val="clear" w:color="auto" w:fill="FFFFFF"/>
        </w:rPr>
        <w:t>Владимир Солодов опубликовал декларацию несмотря на то, что не обязан это делать</w:t>
      </w:r>
      <w:r>
        <w:rPr>
          <w:rFonts w:ascii="Arial" w:hAnsi="Arial" w:cs="Arial"/>
          <w:b/>
          <w:bCs/>
          <w:color w:val="262626"/>
          <w:shd w:val="clear" w:color="auto" w:fill="FFFFFF"/>
        </w:rPr>
        <w:br/>
      </w:r>
    </w:p>
    <w:p w:rsidR="00D85C00" w:rsidRDefault="00D85C00" w:rsidP="00D85C00">
      <w:pPr>
        <w:pStyle w:val="a3"/>
        <w:shd w:val="clear" w:color="auto" w:fill="FFFFFF"/>
        <w:spacing w:before="0" w:beforeAutospacing="0" w:after="150" w:afterAutospacing="0"/>
        <w:rPr>
          <w:rFonts w:ascii="Arial" w:hAnsi="Arial" w:cs="Arial"/>
          <w:color w:val="262626"/>
        </w:rPr>
      </w:pPr>
      <w:r>
        <w:rPr>
          <w:rFonts w:ascii="Arial" w:hAnsi="Arial" w:cs="Arial"/>
          <w:color w:val="262626"/>
        </w:rPr>
        <w:t>Губернатор Камчатского края Владимир Солодов рассказал о своих доходах, расходах, имуществе, указанных в его декларации по итогам 2022 года, сообщает </w:t>
      </w:r>
      <w:r>
        <w:rPr>
          <w:rStyle w:val="a4"/>
          <w:rFonts w:ascii="Arial" w:hAnsi="Arial" w:cs="Arial"/>
          <w:color w:val="262626"/>
        </w:rPr>
        <w:t>ИА KamchatkaMedia</w:t>
      </w:r>
      <w:r>
        <w:rPr>
          <w:rFonts w:ascii="Arial" w:hAnsi="Arial" w:cs="Arial"/>
          <w:color w:val="262626"/>
        </w:rPr>
        <w:t> со ссылкой на правительство региона.</w:t>
      </w:r>
    </w:p>
    <w:p w:rsidR="00D85C00" w:rsidRDefault="00D85C00" w:rsidP="00D85C00">
      <w:pPr>
        <w:pStyle w:val="a3"/>
        <w:shd w:val="clear" w:color="auto" w:fill="FFFFFF"/>
        <w:spacing w:before="0" w:beforeAutospacing="0" w:after="0" w:afterAutospacing="0"/>
        <w:rPr>
          <w:rFonts w:ascii="Arial" w:hAnsi="Arial" w:cs="Arial"/>
          <w:color w:val="262626"/>
        </w:rPr>
      </w:pPr>
      <w:r>
        <w:rPr>
          <w:rFonts w:ascii="Arial" w:hAnsi="Arial" w:cs="Arial"/>
          <w:color w:val="262626"/>
        </w:rPr>
        <w:t>Доходы главы региона за прошлый год составили 6 млн 989 тыс. 413 рублей 90 копеек. В эту сумму вошли доходы по основному месту работы, в том числе оплата отпускных, от вклада в банке, а также от педагогической и научной деятельности.</w:t>
      </w:r>
      <w:r>
        <w:rPr>
          <w:rFonts w:ascii="Arial" w:hAnsi="Arial" w:cs="Arial"/>
          <w:color w:val="262626"/>
        </w:rPr>
        <w:br/>
      </w:r>
    </w:p>
    <w:p w:rsidR="00D85C00" w:rsidRDefault="00D85C00" w:rsidP="00D85C00">
      <w:pPr>
        <w:pStyle w:val="a3"/>
        <w:shd w:val="clear" w:color="auto" w:fill="FFFFFF"/>
        <w:spacing w:before="0" w:beforeAutospacing="0" w:after="150" w:afterAutospacing="0"/>
        <w:rPr>
          <w:rFonts w:ascii="Arial" w:hAnsi="Arial" w:cs="Arial"/>
          <w:color w:val="262626"/>
        </w:rPr>
      </w:pPr>
      <w:r>
        <w:rPr>
          <w:rFonts w:ascii="Arial" w:hAnsi="Arial" w:cs="Arial"/>
          <w:color w:val="262626"/>
        </w:rPr>
        <w:t>В собственности губернатора находится квартира площадью 79,1 кв. м, машино-место площадью 12 кв. м и 1/5 доля квартиры площадью 70,2 кв. м, автомобиль BMV X1. Кроме того, в пользовании у Владимира Солодова находится квартира, площадью 90,7 кв. м, предоставленная ему по договору найма служебного жилого помещения.</w:t>
      </w:r>
    </w:p>
    <w:p w:rsidR="00D85C00" w:rsidRDefault="00D85C00" w:rsidP="00D85C00">
      <w:pPr>
        <w:pStyle w:val="a3"/>
        <w:shd w:val="clear" w:color="auto" w:fill="FFFFFF"/>
        <w:spacing w:before="0" w:beforeAutospacing="0" w:after="150" w:afterAutospacing="0"/>
        <w:rPr>
          <w:rFonts w:ascii="Arial" w:hAnsi="Arial" w:cs="Arial"/>
          <w:color w:val="262626"/>
        </w:rPr>
      </w:pPr>
      <w:r>
        <w:rPr>
          <w:rFonts w:ascii="Arial" w:hAnsi="Arial" w:cs="Arial"/>
          <w:color w:val="262626"/>
        </w:rPr>
        <w:t>Ранее Владимир Солодов заявил, что несмотря на отмену обязанности публикации деклараций чиновников в открытом доступе, разместит сведения о своих доходах, как и в предыдущие годы. Своему примеру он рекомендовал последовать и членам краевого правительства.</w:t>
      </w:r>
    </w:p>
    <w:p w:rsidR="00D85C00" w:rsidRDefault="00D85C00" w:rsidP="00D85C00">
      <w:pPr>
        <w:pStyle w:val="a3"/>
        <w:shd w:val="clear" w:color="auto" w:fill="FFFFFF"/>
        <w:spacing w:before="0" w:beforeAutospacing="0" w:after="0" w:afterAutospacing="0"/>
        <w:rPr>
          <w:rFonts w:ascii="Arial" w:hAnsi="Arial" w:cs="Arial"/>
          <w:color w:val="262626"/>
        </w:rPr>
      </w:pPr>
      <w:r>
        <w:rPr>
          <w:rFonts w:ascii="Arial" w:hAnsi="Arial" w:cs="Arial"/>
          <w:color w:val="262626"/>
        </w:rPr>
        <w:t>"Отдельный вопрос связан с опубликованием деклараций. Он сейчас активно обсуждается. Напомню, что Указом Президента РФ обязанность публиковать данные декларации снята с контролирующего органа, но это не означает, что нам запрещено их публиковать. Это решение принимается должностными лицами самостоятельно, но хочу подчеркнуть, что никаких ограничений на публикацию такой информации нет. Со своей стороны, хочу сказать, что я обязательно воспользуюсь этим правом и, конечно, декларацию о доходах опубликую, как и в прошлые годы, потому что считаю эту информацию важной для наших граждан. Хотел бы и вас, уважаемые коллеги, таким образом сориентировать", — сказал губернатор.</w:t>
      </w:r>
      <w:r>
        <w:rPr>
          <w:rFonts w:ascii="Arial" w:hAnsi="Arial" w:cs="Arial"/>
          <w:color w:val="262626"/>
        </w:rPr>
        <w:br/>
        <w:t> </w:t>
      </w:r>
      <w:r>
        <w:rPr>
          <w:rFonts w:ascii="Arial" w:hAnsi="Arial" w:cs="Arial"/>
          <w:color w:val="262626"/>
        </w:rPr>
        <w:br/>
        <w:t>Напомним, 29 декабря 2022 года Президент России Владимир Путин подписал Указ, отменяющий публикацию в интернете и СМИ деклараций чиновников о доходах, расходах и других сведений об их имуществе на время специальной военной операции.</w:t>
      </w:r>
      <w:r>
        <w:rPr>
          <w:rFonts w:ascii="Arial" w:hAnsi="Arial" w:cs="Arial"/>
          <w:color w:val="262626"/>
        </w:rPr>
        <w:br/>
      </w:r>
    </w:p>
    <w:p w:rsidR="00D85C00" w:rsidRDefault="00D85C00" w:rsidP="00D85C00">
      <w:pPr>
        <w:pStyle w:val="a3"/>
        <w:shd w:val="clear" w:color="auto" w:fill="FFFFFF"/>
        <w:spacing w:before="0" w:beforeAutospacing="0" w:after="0" w:afterAutospacing="0"/>
        <w:rPr>
          <w:rFonts w:ascii="Arial" w:hAnsi="Arial" w:cs="Arial"/>
          <w:color w:val="262626"/>
        </w:rPr>
      </w:pPr>
    </w:p>
    <w:p w:rsidR="00D85C00" w:rsidRDefault="00D85C00" w:rsidP="00D85C00">
      <w:pPr>
        <w:pStyle w:val="a3"/>
        <w:shd w:val="clear" w:color="auto" w:fill="FFFFFF"/>
        <w:spacing w:before="0" w:beforeAutospacing="0" w:after="0" w:afterAutospacing="0"/>
        <w:rPr>
          <w:rFonts w:ascii="Arial" w:hAnsi="Arial" w:cs="Arial"/>
          <w:color w:val="262626"/>
        </w:rPr>
      </w:pPr>
      <w:hyperlink r:id="rId4" w:history="1">
        <w:r>
          <w:rPr>
            <w:rStyle w:val="a5"/>
            <w:rFonts w:ascii="Arial" w:hAnsi="Arial" w:cs="Arial"/>
          </w:rPr>
          <w:t>https://kamchatkamedia.ru/news/1492896/?from=119</w:t>
        </w:r>
      </w:hyperlink>
    </w:p>
    <w:p w:rsidR="00D85C00" w:rsidRPr="001C34A2" w:rsidRDefault="00D85C00" w:rsidP="00D85C00">
      <w:pPr>
        <w:pStyle w:val="a3"/>
        <w:shd w:val="clear" w:color="auto" w:fill="FFFFFF"/>
        <w:spacing w:before="0" w:beforeAutospacing="0" w:after="0" w:afterAutospacing="0"/>
      </w:pPr>
    </w:p>
    <w:sectPr w:rsidR="00D85C00"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D85C00"/>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4DFE"/>
  <w15:docId w15:val="{85CCF5A8-CB1E-4B65-980E-16E603CA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42496266">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8768">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997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amchatkamedia.ru/news/1492896/?from=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326</Words>
  <Characters>1862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2025-08-08T14:37:00Z</dcterms:modified>
</cp:coreProperties>
</file>