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31" w:rsidRPr="009C4D23" w:rsidRDefault="005A1A31" w:rsidP="005A1A31">
      <w:pPr>
        <w:pStyle w:val="aa"/>
        <w:spacing w:after="0" w:line="240" w:lineRule="auto"/>
        <w:ind w:left="7230"/>
        <w:jc w:val="center"/>
        <w:rPr>
          <w:rFonts w:ascii="Times New Roman" w:hAnsi="Times New Roman"/>
          <w:sz w:val="28"/>
          <w:szCs w:val="28"/>
        </w:rPr>
      </w:pPr>
      <w:r w:rsidRPr="009C4D23">
        <w:rPr>
          <w:rFonts w:ascii="Times New Roman" w:hAnsi="Times New Roman"/>
          <w:sz w:val="28"/>
          <w:szCs w:val="28"/>
        </w:rPr>
        <w:t>Приложение</w:t>
      </w:r>
    </w:p>
    <w:p w:rsidR="005A1A31" w:rsidRPr="00CC0C7A" w:rsidRDefault="005A1A31" w:rsidP="005A1A31">
      <w:pPr>
        <w:autoSpaceDE w:val="0"/>
        <w:autoSpaceDN w:val="0"/>
        <w:adjustRightInd w:val="0"/>
        <w:spacing w:after="0" w:line="240" w:lineRule="auto"/>
        <w:ind w:left="7230"/>
        <w:jc w:val="center"/>
        <w:rPr>
          <w:rFonts w:ascii="Times New Roman" w:hAnsi="Times New Roman"/>
          <w:sz w:val="28"/>
          <w:szCs w:val="28"/>
        </w:rPr>
      </w:pPr>
      <w:r w:rsidRPr="00D24072">
        <w:rPr>
          <w:rFonts w:ascii="Times New Roman" w:hAnsi="Times New Roman"/>
          <w:sz w:val="28"/>
          <w:szCs w:val="28"/>
        </w:rPr>
        <w:t xml:space="preserve">к требованиям </w:t>
      </w:r>
      <w:r w:rsidRPr="00D24072">
        <w:rPr>
          <w:rFonts w:ascii="Times New Roman" w:hAnsi="Times New Roman"/>
          <w:bCs/>
          <w:sz w:val="28"/>
          <w:szCs w:val="28"/>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r>
        <w:rPr>
          <w:rFonts w:ascii="Times New Roman" w:hAnsi="Times New Roman"/>
          <w:bCs/>
          <w:sz w:val="28"/>
          <w:szCs w:val="28"/>
        </w:rPr>
        <w:t xml:space="preserve">, утвержденным приказом Министерства труда и социальной защиты Российской Федерации </w:t>
      </w:r>
      <w:r>
        <w:rPr>
          <w:rFonts w:ascii="Times New Roman" w:hAnsi="Times New Roman"/>
          <w:bCs/>
          <w:sz w:val="28"/>
          <w:szCs w:val="28"/>
        </w:rPr>
        <w:br/>
      </w:r>
      <w:r w:rsidRPr="005A1A31">
        <w:rPr>
          <w:rFonts w:ascii="Times New Roman" w:hAnsi="Times New Roman"/>
          <w:b/>
          <w:sz w:val="28"/>
          <w:szCs w:val="28"/>
        </w:rPr>
        <w:t>от «07» октября 2013 г. № 530 н</w:t>
      </w:r>
    </w:p>
    <w:p w:rsidR="005A1A31" w:rsidRPr="00D24072" w:rsidRDefault="005A1A31" w:rsidP="005A1A31">
      <w:pPr>
        <w:pStyle w:val="ConsPlusNormal"/>
        <w:ind w:left="7230"/>
        <w:jc w:val="center"/>
        <w:outlineLvl w:val="0"/>
        <w:rPr>
          <w:rFonts w:ascii="Times New Roman" w:hAnsi="Times New Roman" w:cs="Times New Roman"/>
          <w:bCs/>
          <w:sz w:val="28"/>
          <w:szCs w:val="28"/>
        </w:rPr>
      </w:pPr>
    </w:p>
    <w:p w:rsidR="005A1A31" w:rsidRDefault="005A1A31" w:rsidP="005A1A31">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5A1A31" w:rsidRPr="009C4D23" w:rsidRDefault="005A1A31" w:rsidP="005A1A31">
      <w:pPr>
        <w:spacing w:after="0" w:line="240" w:lineRule="auto"/>
        <w:jc w:val="center"/>
        <w:rPr>
          <w:rFonts w:ascii="Times New Roman" w:hAnsi="Times New Roman"/>
          <w:sz w:val="28"/>
          <w:szCs w:val="28"/>
        </w:rPr>
      </w:pPr>
      <w:r w:rsidRPr="009C4D23">
        <w:rPr>
          <w:rFonts w:ascii="Times New Roman" w:hAnsi="Times New Roman"/>
          <w:sz w:val="28"/>
          <w:szCs w:val="28"/>
        </w:rPr>
        <w:t>Сведения</w:t>
      </w:r>
      <w:r>
        <w:rPr>
          <w:rFonts w:ascii="Times New Roman" w:hAnsi="Times New Roman"/>
          <w:sz w:val="28"/>
          <w:szCs w:val="28"/>
        </w:rPr>
        <w:t xml:space="preserve"> </w:t>
      </w:r>
      <w:r w:rsidRPr="009C4D23">
        <w:rPr>
          <w:rFonts w:ascii="Times New Roman" w:hAnsi="Times New Roman"/>
          <w:sz w:val="28"/>
          <w:szCs w:val="28"/>
        </w:rPr>
        <w:t>о доходах, расходах, об имуществе и обязательствах имущественного характера</w:t>
      </w:r>
    </w:p>
    <w:p w:rsidR="005A1A31" w:rsidRPr="009C4D23" w:rsidRDefault="005A1A31" w:rsidP="005A1A31">
      <w:pPr>
        <w:spacing w:after="0" w:line="240" w:lineRule="auto"/>
        <w:jc w:val="center"/>
        <w:rPr>
          <w:rFonts w:ascii="Times New Roman" w:hAnsi="Times New Roman"/>
          <w:sz w:val="28"/>
          <w:szCs w:val="28"/>
        </w:rPr>
      </w:pPr>
      <w:r w:rsidRPr="009C4D23">
        <w:rPr>
          <w:rFonts w:ascii="Times New Roman" w:hAnsi="Times New Roman"/>
          <w:sz w:val="28"/>
          <w:szCs w:val="28"/>
        </w:rPr>
        <w:t>за период с 1 января 20</w:t>
      </w:r>
      <w:r w:rsidR="00D74520">
        <w:rPr>
          <w:rFonts w:ascii="Times New Roman" w:hAnsi="Times New Roman"/>
          <w:sz w:val="28"/>
          <w:szCs w:val="28"/>
        </w:rPr>
        <w:t>13</w:t>
      </w:r>
      <w:r w:rsidRPr="009C4D23">
        <w:rPr>
          <w:rFonts w:ascii="Times New Roman" w:hAnsi="Times New Roman"/>
          <w:sz w:val="28"/>
          <w:szCs w:val="28"/>
        </w:rPr>
        <w:t xml:space="preserve"> г. по 31 декабря 20</w:t>
      </w:r>
      <w:r w:rsidR="00D74520">
        <w:rPr>
          <w:rFonts w:ascii="Times New Roman" w:hAnsi="Times New Roman"/>
          <w:sz w:val="28"/>
          <w:szCs w:val="28"/>
        </w:rPr>
        <w:t>13</w:t>
      </w:r>
      <w:r w:rsidRPr="009C4D23">
        <w:rPr>
          <w:rFonts w:ascii="Times New Roman" w:hAnsi="Times New Roman"/>
          <w:sz w:val="28"/>
          <w:szCs w:val="28"/>
        </w:rPr>
        <w:t>г.</w:t>
      </w:r>
    </w:p>
    <w:p w:rsidR="005A1A31" w:rsidRPr="009C4D23" w:rsidRDefault="005A1A31" w:rsidP="005A1A31">
      <w:pPr>
        <w:spacing w:after="0" w:line="240" w:lineRule="auto"/>
        <w:jc w:val="center"/>
        <w:rPr>
          <w:rFonts w:ascii="Times New Roman" w:hAnsi="Times New Roman"/>
          <w:sz w:val="28"/>
          <w:szCs w:val="28"/>
        </w:rPr>
      </w:pPr>
    </w:p>
    <w:tbl>
      <w:tblPr>
        <w:tblW w:w="158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94"/>
        <w:gridCol w:w="1842"/>
        <w:gridCol w:w="1134"/>
        <w:gridCol w:w="1134"/>
        <w:gridCol w:w="850"/>
        <w:gridCol w:w="1134"/>
        <w:gridCol w:w="1134"/>
        <w:gridCol w:w="851"/>
        <w:gridCol w:w="1134"/>
        <w:gridCol w:w="1134"/>
        <w:gridCol w:w="1275"/>
        <w:gridCol w:w="2267"/>
      </w:tblGrid>
      <w:tr w:rsidR="005A1A31" w:rsidRPr="009C4D23" w:rsidTr="00EF2967">
        <w:tc>
          <w:tcPr>
            <w:tcW w:w="392" w:type="dxa"/>
            <w:vMerge w:val="restart"/>
            <w:shd w:val="clear" w:color="auto" w:fill="auto"/>
          </w:tcPr>
          <w:p w:rsidR="005A1A31" w:rsidRDefault="005A1A31" w:rsidP="007B7F14">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w:t>
            </w:r>
          </w:p>
          <w:p w:rsidR="005A1A31" w:rsidRPr="009C4D23" w:rsidRDefault="005A1A31" w:rsidP="007B7F14">
            <w:pPr>
              <w:spacing w:after="0" w:line="240" w:lineRule="auto"/>
              <w:ind w:left="-142" w:right="-108"/>
              <w:jc w:val="center"/>
              <w:rPr>
                <w:rFonts w:ascii="Times New Roman" w:hAnsi="Times New Roman"/>
                <w:sz w:val="24"/>
                <w:szCs w:val="24"/>
              </w:rPr>
            </w:pPr>
            <w:r>
              <w:rPr>
                <w:rFonts w:ascii="Times New Roman" w:hAnsi="Times New Roman"/>
                <w:sz w:val="24"/>
                <w:szCs w:val="24"/>
              </w:rPr>
              <w:t>п/п</w:t>
            </w:r>
          </w:p>
        </w:tc>
        <w:tc>
          <w:tcPr>
            <w:tcW w:w="1594" w:type="dxa"/>
            <w:vMerge w:val="restart"/>
            <w:shd w:val="clear" w:color="auto" w:fill="auto"/>
          </w:tcPr>
          <w:p w:rsidR="005A1A31" w:rsidRPr="009C4D23" w:rsidRDefault="005A1A31" w:rsidP="007B7F14">
            <w:pPr>
              <w:spacing w:after="0" w:line="240" w:lineRule="auto"/>
              <w:jc w:val="center"/>
              <w:rPr>
                <w:rFonts w:ascii="Times New Roman" w:hAnsi="Times New Roman"/>
                <w:sz w:val="24"/>
                <w:szCs w:val="24"/>
              </w:rPr>
            </w:pPr>
            <w:r w:rsidRPr="009C4D23">
              <w:rPr>
                <w:rFonts w:ascii="Times New Roman" w:hAnsi="Times New Roman"/>
                <w:sz w:val="24"/>
                <w:szCs w:val="24"/>
              </w:rPr>
              <w:t xml:space="preserve">Фамилия и инициалы </w:t>
            </w:r>
            <w:r>
              <w:rPr>
                <w:rFonts w:ascii="Times New Roman" w:hAnsi="Times New Roman"/>
                <w:sz w:val="24"/>
                <w:szCs w:val="24"/>
              </w:rPr>
              <w:t>л</w:t>
            </w:r>
            <w:r w:rsidRPr="009C4D23">
              <w:rPr>
                <w:rFonts w:ascii="Times New Roman" w:hAnsi="Times New Roman"/>
                <w:sz w:val="24"/>
                <w:szCs w:val="24"/>
              </w:rPr>
              <w:t>иц</w:t>
            </w:r>
            <w:r>
              <w:rPr>
                <w:rFonts w:ascii="Times New Roman" w:hAnsi="Times New Roman"/>
                <w:sz w:val="24"/>
                <w:szCs w:val="24"/>
              </w:rPr>
              <w:t>а</w:t>
            </w:r>
            <w:r w:rsidRPr="009C4D23">
              <w:rPr>
                <w:rFonts w:ascii="Times New Roman" w:hAnsi="Times New Roman"/>
                <w:sz w:val="24"/>
                <w:szCs w:val="24"/>
              </w:rPr>
              <w:t>, чьи сведения разм</w:t>
            </w:r>
            <w:r w:rsidR="004D5B93">
              <w:rPr>
                <w:rFonts w:ascii="Times New Roman" w:hAnsi="Times New Roman"/>
                <w:sz w:val="24"/>
                <w:szCs w:val="24"/>
              </w:rPr>
              <w:t>е</w:t>
            </w:r>
            <w:r w:rsidRPr="009C4D23">
              <w:rPr>
                <w:rFonts w:ascii="Times New Roman" w:hAnsi="Times New Roman"/>
                <w:sz w:val="24"/>
                <w:szCs w:val="24"/>
              </w:rPr>
              <w:t>щаются</w:t>
            </w:r>
          </w:p>
        </w:tc>
        <w:tc>
          <w:tcPr>
            <w:tcW w:w="1842" w:type="dxa"/>
            <w:vMerge w:val="restart"/>
            <w:shd w:val="clear" w:color="auto" w:fill="auto"/>
          </w:tcPr>
          <w:p w:rsidR="005A1A31" w:rsidRPr="009C4D23" w:rsidRDefault="00D74520" w:rsidP="007B7F14">
            <w:pPr>
              <w:spacing w:after="0" w:line="240" w:lineRule="auto"/>
              <w:jc w:val="center"/>
              <w:rPr>
                <w:rFonts w:ascii="Times New Roman" w:hAnsi="Times New Roman"/>
                <w:sz w:val="24"/>
                <w:szCs w:val="24"/>
              </w:rPr>
            </w:pPr>
            <w:r>
              <w:rPr>
                <w:rFonts w:ascii="Times New Roman" w:hAnsi="Times New Roman"/>
                <w:sz w:val="24"/>
                <w:szCs w:val="24"/>
              </w:rPr>
              <w:t>Долж</w:t>
            </w:r>
            <w:r w:rsidR="005A1A31" w:rsidRPr="009C4D23">
              <w:rPr>
                <w:rFonts w:ascii="Times New Roman" w:hAnsi="Times New Roman"/>
                <w:sz w:val="24"/>
                <w:szCs w:val="24"/>
              </w:rPr>
              <w:t>ность</w:t>
            </w:r>
          </w:p>
        </w:tc>
        <w:tc>
          <w:tcPr>
            <w:tcW w:w="4252" w:type="dxa"/>
            <w:gridSpan w:val="4"/>
            <w:shd w:val="clear" w:color="auto" w:fill="auto"/>
          </w:tcPr>
          <w:p w:rsidR="005A1A31" w:rsidRPr="009C4D23" w:rsidRDefault="005A1A31" w:rsidP="007B7F14">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собственности</w:t>
            </w:r>
          </w:p>
        </w:tc>
        <w:tc>
          <w:tcPr>
            <w:tcW w:w="3119" w:type="dxa"/>
            <w:gridSpan w:val="3"/>
            <w:shd w:val="clear" w:color="auto" w:fill="auto"/>
          </w:tcPr>
          <w:p w:rsidR="005A1A31" w:rsidRPr="009C4D23" w:rsidRDefault="005A1A31" w:rsidP="007B7F14">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пользовании</w:t>
            </w:r>
          </w:p>
        </w:tc>
        <w:tc>
          <w:tcPr>
            <w:tcW w:w="1134" w:type="dxa"/>
            <w:vMerge w:val="restart"/>
            <w:shd w:val="clear" w:color="auto" w:fill="auto"/>
          </w:tcPr>
          <w:p w:rsidR="005A1A31" w:rsidRPr="009C4D23" w:rsidRDefault="004D5B93" w:rsidP="007B7F14">
            <w:pPr>
              <w:spacing w:after="0" w:line="240" w:lineRule="auto"/>
              <w:jc w:val="center"/>
              <w:rPr>
                <w:rFonts w:ascii="Times New Roman" w:hAnsi="Times New Roman"/>
                <w:sz w:val="24"/>
                <w:szCs w:val="24"/>
              </w:rPr>
            </w:pPr>
            <w:r>
              <w:rPr>
                <w:rFonts w:ascii="Times New Roman" w:hAnsi="Times New Roman"/>
                <w:sz w:val="24"/>
                <w:szCs w:val="24"/>
              </w:rPr>
              <w:t>Транспорт</w:t>
            </w:r>
            <w:r w:rsidR="005A1A31" w:rsidRPr="009C4D23">
              <w:rPr>
                <w:rFonts w:ascii="Times New Roman" w:hAnsi="Times New Roman"/>
                <w:sz w:val="24"/>
                <w:szCs w:val="24"/>
              </w:rPr>
              <w:t>ные средства</w:t>
            </w:r>
          </w:p>
          <w:p w:rsidR="005A1A31" w:rsidRPr="009C4D23" w:rsidRDefault="005A1A31" w:rsidP="007B7F14">
            <w:pPr>
              <w:spacing w:after="0" w:line="240" w:lineRule="auto"/>
              <w:jc w:val="center"/>
              <w:rPr>
                <w:rFonts w:ascii="Times New Roman" w:hAnsi="Times New Roman"/>
                <w:sz w:val="24"/>
                <w:szCs w:val="24"/>
              </w:rPr>
            </w:pPr>
            <w:r w:rsidRPr="009C4D23">
              <w:rPr>
                <w:rFonts w:ascii="Times New Roman" w:hAnsi="Times New Roman"/>
                <w:sz w:val="24"/>
                <w:szCs w:val="24"/>
              </w:rPr>
              <w:t>(вид, марка)</w:t>
            </w:r>
          </w:p>
        </w:tc>
        <w:tc>
          <w:tcPr>
            <w:tcW w:w="1275" w:type="dxa"/>
            <w:vMerge w:val="restart"/>
          </w:tcPr>
          <w:p w:rsidR="005A1A31" w:rsidRPr="009C4D23" w:rsidRDefault="004D5B93" w:rsidP="007B7F14">
            <w:pPr>
              <w:spacing w:after="0" w:line="240" w:lineRule="auto"/>
              <w:jc w:val="center"/>
              <w:rPr>
                <w:rFonts w:ascii="Times New Roman" w:hAnsi="Times New Roman"/>
                <w:sz w:val="24"/>
                <w:szCs w:val="24"/>
              </w:rPr>
            </w:pPr>
            <w:r w:rsidRPr="00693DF0">
              <w:rPr>
                <w:rFonts w:ascii="Times New Roman" w:hAnsi="Times New Roman"/>
                <w:sz w:val="24"/>
                <w:szCs w:val="24"/>
              </w:rPr>
              <w:t>Декларированный годо</w:t>
            </w:r>
            <w:r w:rsidR="005A1A31" w:rsidRPr="00693DF0">
              <w:rPr>
                <w:rFonts w:ascii="Times New Roman" w:hAnsi="Times New Roman"/>
                <w:sz w:val="24"/>
                <w:szCs w:val="24"/>
              </w:rPr>
              <w:t>вой доход</w:t>
            </w:r>
            <w:r w:rsidR="005A1A31" w:rsidRPr="00693DF0">
              <w:rPr>
                <w:rStyle w:val="a5"/>
                <w:rFonts w:ascii="Times New Roman" w:hAnsi="Times New Roman"/>
                <w:sz w:val="24"/>
                <w:szCs w:val="24"/>
              </w:rPr>
              <w:footnoteReference w:id="1"/>
            </w:r>
            <w:r w:rsidR="005A1A31" w:rsidRPr="00693DF0">
              <w:rPr>
                <w:rFonts w:ascii="Times New Roman" w:hAnsi="Times New Roman"/>
                <w:sz w:val="24"/>
                <w:szCs w:val="24"/>
              </w:rPr>
              <w:t xml:space="preserve"> (руб.)</w:t>
            </w:r>
          </w:p>
        </w:tc>
        <w:tc>
          <w:tcPr>
            <w:tcW w:w="2267" w:type="dxa"/>
            <w:vMerge w:val="restart"/>
          </w:tcPr>
          <w:p w:rsidR="005A1A31" w:rsidRPr="009C4D23" w:rsidRDefault="005A1A31" w:rsidP="007B7F14">
            <w:pPr>
              <w:spacing w:after="0" w:line="240" w:lineRule="auto"/>
              <w:jc w:val="center"/>
              <w:rPr>
                <w:rFonts w:ascii="Times New Roman" w:hAnsi="Times New Roman"/>
                <w:sz w:val="24"/>
                <w:szCs w:val="24"/>
              </w:rPr>
            </w:pPr>
            <w:r w:rsidRPr="009C4D23">
              <w:rPr>
                <w:rFonts w:ascii="Times New Roman" w:hAnsi="Times New Roman"/>
                <w:sz w:val="24"/>
                <w:szCs w:val="24"/>
              </w:rPr>
              <w:t>Сведения об источниках получения средств, за счет которых совершена сделка</w:t>
            </w:r>
            <w:r w:rsidRPr="009C4D23">
              <w:rPr>
                <w:rStyle w:val="a5"/>
                <w:rFonts w:ascii="Times New Roman" w:hAnsi="Times New Roman"/>
                <w:sz w:val="24"/>
                <w:szCs w:val="24"/>
              </w:rPr>
              <w:footnoteReference w:id="2"/>
            </w:r>
            <w:r w:rsidRPr="009C4D23">
              <w:rPr>
                <w:rFonts w:ascii="Times New Roman" w:hAnsi="Times New Roman"/>
                <w:sz w:val="24"/>
                <w:szCs w:val="24"/>
              </w:rPr>
              <w:t xml:space="preserve"> (вид приобретенного имущества, источники)</w:t>
            </w:r>
          </w:p>
        </w:tc>
      </w:tr>
      <w:tr w:rsidR="005A1A31" w:rsidRPr="009C4D23" w:rsidTr="00EF2967">
        <w:tc>
          <w:tcPr>
            <w:tcW w:w="392" w:type="dxa"/>
            <w:vMerge/>
            <w:shd w:val="clear" w:color="auto" w:fill="auto"/>
          </w:tcPr>
          <w:p w:rsidR="005A1A31" w:rsidRPr="009C4D23" w:rsidRDefault="005A1A31" w:rsidP="007B7F14">
            <w:pPr>
              <w:spacing w:after="0" w:line="240" w:lineRule="auto"/>
              <w:ind w:left="-142" w:right="-108"/>
              <w:jc w:val="center"/>
              <w:rPr>
                <w:rFonts w:ascii="Times New Roman" w:hAnsi="Times New Roman"/>
                <w:sz w:val="24"/>
                <w:szCs w:val="24"/>
              </w:rPr>
            </w:pPr>
          </w:p>
        </w:tc>
        <w:tc>
          <w:tcPr>
            <w:tcW w:w="1594" w:type="dxa"/>
            <w:vMerge/>
            <w:shd w:val="clear" w:color="auto" w:fill="auto"/>
          </w:tcPr>
          <w:p w:rsidR="005A1A31" w:rsidRPr="009C4D23" w:rsidRDefault="005A1A31" w:rsidP="007B7F14">
            <w:pPr>
              <w:spacing w:after="0" w:line="240" w:lineRule="auto"/>
              <w:jc w:val="both"/>
              <w:rPr>
                <w:rFonts w:ascii="Times New Roman" w:hAnsi="Times New Roman"/>
                <w:sz w:val="24"/>
                <w:szCs w:val="24"/>
              </w:rPr>
            </w:pPr>
          </w:p>
        </w:tc>
        <w:tc>
          <w:tcPr>
            <w:tcW w:w="1842" w:type="dxa"/>
            <w:vMerge/>
            <w:shd w:val="clear" w:color="auto" w:fill="auto"/>
          </w:tcPr>
          <w:p w:rsidR="005A1A31" w:rsidRPr="009C4D23" w:rsidRDefault="005A1A31" w:rsidP="007B7F14">
            <w:pPr>
              <w:spacing w:after="0" w:line="240" w:lineRule="auto"/>
              <w:jc w:val="both"/>
              <w:rPr>
                <w:rFonts w:ascii="Times New Roman" w:hAnsi="Times New Roman"/>
                <w:sz w:val="24"/>
                <w:szCs w:val="24"/>
              </w:rPr>
            </w:pPr>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 xml:space="preserve">ид </w:t>
            </w:r>
            <w:proofErr w:type="spellStart"/>
            <w:r w:rsidRPr="009C4D23">
              <w:rPr>
                <w:rFonts w:ascii="Times New Roman" w:hAnsi="Times New Roman"/>
                <w:sz w:val="24"/>
                <w:szCs w:val="24"/>
              </w:rPr>
              <w:t>собствен-ности</w:t>
            </w:r>
            <w:proofErr w:type="spellEnd"/>
          </w:p>
        </w:tc>
        <w:tc>
          <w:tcPr>
            <w:tcW w:w="850" w:type="dxa"/>
            <w:shd w:val="clear" w:color="auto" w:fill="auto"/>
          </w:tcPr>
          <w:p w:rsidR="005A1A31" w:rsidRPr="009C4D23" w:rsidRDefault="005A1A31" w:rsidP="007B7F14">
            <w:pPr>
              <w:spacing w:after="0" w:line="240" w:lineRule="auto"/>
              <w:jc w:val="center"/>
              <w:rPr>
                <w:rFonts w:ascii="Times New Roman" w:hAnsi="Times New Roman"/>
                <w:sz w:val="24"/>
                <w:szCs w:val="24"/>
              </w:rPr>
            </w:pPr>
            <w:proofErr w:type="spellStart"/>
            <w:r>
              <w:rPr>
                <w:rFonts w:ascii="Times New Roman" w:hAnsi="Times New Roman"/>
                <w:sz w:val="24"/>
                <w:szCs w:val="24"/>
              </w:rPr>
              <w:t>п</w:t>
            </w:r>
            <w:r w:rsidRPr="009C4D23">
              <w:rPr>
                <w:rFonts w:ascii="Times New Roman" w:hAnsi="Times New Roman"/>
                <w:sz w:val="24"/>
                <w:szCs w:val="24"/>
              </w:rPr>
              <w:t>ло-щадь</w:t>
            </w:r>
            <w:proofErr w:type="spellEnd"/>
            <w:r w:rsidRPr="009C4D23">
              <w:rPr>
                <w:rFonts w:ascii="Times New Roman" w:hAnsi="Times New Roman"/>
                <w:sz w:val="24"/>
                <w:szCs w:val="24"/>
              </w:rPr>
              <w:t xml:space="preserve"> (</w:t>
            </w:r>
            <w:proofErr w:type="spellStart"/>
            <w:r w:rsidRPr="009C4D23">
              <w:rPr>
                <w:rFonts w:ascii="Times New Roman" w:hAnsi="Times New Roman"/>
                <w:sz w:val="24"/>
                <w:szCs w:val="24"/>
              </w:rPr>
              <w:t>кв.м</w:t>
            </w:r>
            <w:bookmarkStart w:id="0" w:name="_GoBack"/>
            <w:bookmarkEnd w:id="0"/>
            <w:proofErr w:type="spellEnd"/>
            <w:r w:rsidRPr="009C4D23">
              <w:rPr>
                <w:rFonts w:ascii="Times New Roman" w:hAnsi="Times New Roman"/>
                <w:sz w:val="24"/>
                <w:szCs w:val="24"/>
              </w:rPr>
              <w:t>)</w:t>
            </w:r>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 xml:space="preserve">трана </w:t>
            </w:r>
            <w:proofErr w:type="spellStart"/>
            <w:r w:rsidRPr="009C4D23">
              <w:rPr>
                <w:rFonts w:ascii="Times New Roman" w:hAnsi="Times New Roman"/>
                <w:sz w:val="24"/>
                <w:szCs w:val="24"/>
              </w:rPr>
              <w:t>распо-ложения</w:t>
            </w:r>
            <w:proofErr w:type="spellEnd"/>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851" w:type="dxa"/>
            <w:shd w:val="clear" w:color="auto" w:fill="auto"/>
          </w:tcPr>
          <w:p w:rsidR="005A1A31" w:rsidRPr="009C4D23" w:rsidRDefault="005A1A31" w:rsidP="007B7F14">
            <w:pPr>
              <w:spacing w:after="0" w:line="240" w:lineRule="auto"/>
              <w:jc w:val="center"/>
              <w:rPr>
                <w:rFonts w:ascii="Times New Roman" w:hAnsi="Times New Roman"/>
                <w:sz w:val="24"/>
                <w:szCs w:val="24"/>
              </w:rPr>
            </w:pPr>
            <w:proofErr w:type="spellStart"/>
            <w:r>
              <w:rPr>
                <w:rFonts w:ascii="Times New Roman" w:hAnsi="Times New Roman"/>
                <w:sz w:val="24"/>
                <w:szCs w:val="24"/>
              </w:rPr>
              <w:t>п</w:t>
            </w:r>
            <w:r w:rsidRPr="009C4D23">
              <w:rPr>
                <w:rFonts w:ascii="Times New Roman" w:hAnsi="Times New Roman"/>
                <w:sz w:val="24"/>
                <w:szCs w:val="24"/>
              </w:rPr>
              <w:t>ло-щадь</w:t>
            </w:r>
            <w:proofErr w:type="spellEnd"/>
            <w:r w:rsidRPr="009C4D23">
              <w:rPr>
                <w:rFonts w:ascii="Times New Roman" w:hAnsi="Times New Roman"/>
                <w:sz w:val="24"/>
                <w:szCs w:val="24"/>
              </w:rPr>
              <w:t xml:space="preserve"> (</w:t>
            </w:r>
            <w:proofErr w:type="spellStart"/>
            <w:r w:rsidRPr="009C4D23">
              <w:rPr>
                <w:rFonts w:ascii="Times New Roman" w:hAnsi="Times New Roman"/>
                <w:sz w:val="24"/>
                <w:szCs w:val="24"/>
              </w:rPr>
              <w:t>кв.м</w:t>
            </w:r>
            <w:proofErr w:type="spellEnd"/>
            <w:r w:rsidRPr="009C4D23">
              <w:rPr>
                <w:rFonts w:ascii="Times New Roman" w:hAnsi="Times New Roman"/>
                <w:sz w:val="24"/>
                <w:szCs w:val="24"/>
              </w:rPr>
              <w:t>)</w:t>
            </w:r>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 xml:space="preserve">трана </w:t>
            </w:r>
            <w:proofErr w:type="spellStart"/>
            <w:r w:rsidRPr="009C4D23">
              <w:rPr>
                <w:rFonts w:ascii="Times New Roman" w:hAnsi="Times New Roman"/>
                <w:sz w:val="24"/>
                <w:szCs w:val="24"/>
              </w:rPr>
              <w:t>распо-ложения</w:t>
            </w:r>
            <w:proofErr w:type="spellEnd"/>
          </w:p>
        </w:tc>
        <w:tc>
          <w:tcPr>
            <w:tcW w:w="1134" w:type="dxa"/>
            <w:vMerge/>
            <w:shd w:val="clear" w:color="auto" w:fill="auto"/>
          </w:tcPr>
          <w:p w:rsidR="005A1A31" w:rsidRPr="009C4D23" w:rsidRDefault="005A1A31" w:rsidP="007B7F14">
            <w:pPr>
              <w:spacing w:after="0" w:line="240" w:lineRule="auto"/>
              <w:jc w:val="center"/>
              <w:rPr>
                <w:rFonts w:ascii="Times New Roman" w:hAnsi="Times New Roman"/>
                <w:sz w:val="24"/>
                <w:szCs w:val="24"/>
              </w:rPr>
            </w:pPr>
          </w:p>
        </w:tc>
        <w:tc>
          <w:tcPr>
            <w:tcW w:w="1275" w:type="dxa"/>
            <w:vMerge/>
          </w:tcPr>
          <w:p w:rsidR="005A1A31" w:rsidRPr="009C4D23" w:rsidRDefault="005A1A31" w:rsidP="007B7F14">
            <w:pPr>
              <w:spacing w:after="0" w:line="240" w:lineRule="auto"/>
              <w:jc w:val="center"/>
              <w:rPr>
                <w:rFonts w:ascii="Times New Roman" w:hAnsi="Times New Roman"/>
                <w:sz w:val="24"/>
                <w:szCs w:val="24"/>
              </w:rPr>
            </w:pPr>
          </w:p>
        </w:tc>
        <w:tc>
          <w:tcPr>
            <w:tcW w:w="2267" w:type="dxa"/>
            <w:vMerge/>
          </w:tcPr>
          <w:p w:rsidR="005A1A31" w:rsidRPr="009C4D23" w:rsidRDefault="005A1A31" w:rsidP="007B7F14">
            <w:pPr>
              <w:spacing w:after="0" w:line="240" w:lineRule="auto"/>
              <w:jc w:val="center"/>
              <w:rPr>
                <w:rFonts w:ascii="Times New Roman" w:hAnsi="Times New Roman"/>
                <w:sz w:val="24"/>
                <w:szCs w:val="24"/>
              </w:rPr>
            </w:pPr>
          </w:p>
        </w:tc>
      </w:tr>
      <w:tr w:rsidR="005A1A31" w:rsidRPr="009C4D23" w:rsidTr="00EF2967">
        <w:tc>
          <w:tcPr>
            <w:tcW w:w="392" w:type="dxa"/>
            <w:shd w:val="clear" w:color="auto" w:fill="auto"/>
          </w:tcPr>
          <w:p w:rsidR="005A1A31" w:rsidRPr="009C4D23" w:rsidRDefault="005A1A31" w:rsidP="007B7F14">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1.</w:t>
            </w:r>
          </w:p>
        </w:tc>
        <w:tc>
          <w:tcPr>
            <w:tcW w:w="1594" w:type="dxa"/>
            <w:shd w:val="clear" w:color="auto" w:fill="auto"/>
          </w:tcPr>
          <w:p w:rsidR="005A1A31" w:rsidRPr="009C4D23" w:rsidRDefault="005A1A31" w:rsidP="007B7F14">
            <w:pPr>
              <w:spacing w:after="0" w:line="240" w:lineRule="auto"/>
              <w:jc w:val="both"/>
              <w:rPr>
                <w:rFonts w:ascii="Times New Roman" w:hAnsi="Times New Roman"/>
                <w:sz w:val="24"/>
                <w:szCs w:val="24"/>
              </w:rPr>
            </w:pPr>
            <w:r>
              <w:rPr>
                <w:rFonts w:ascii="Times New Roman" w:hAnsi="Times New Roman"/>
                <w:sz w:val="24"/>
                <w:szCs w:val="24"/>
              </w:rPr>
              <w:t xml:space="preserve">Рудницкая Светлана  </w:t>
            </w:r>
            <w:r>
              <w:rPr>
                <w:rFonts w:ascii="Times New Roman" w:hAnsi="Times New Roman"/>
                <w:sz w:val="24"/>
                <w:szCs w:val="24"/>
              </w:rPr>
              <w:lastRenderedPageBreak/>
              <w:t>Николаевна</w:t>
            </w:r>
          </w:p>
        </w:tc>
        <w:tc>
          <w:tcPr>
            <w:tcW w:w="1842" w:type="dxa"/>
            <w:shd w:val="clear" w:color="auto" w:fill="auto"/>
          </w:tcPr>
          <w:p w:rsidR="005A1A31" w:rsidRPr="009C4D23" w:rsidRDefault="005A1A31" w:rsidP="007B7F1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Начальник отдела </w:t>
            </w:r>
            <w:r>
              <w:rPr>
                <w:rFonts w:ascii="Times New Roman" w:hAnsi="Times New Roman"/>
                <w:sz w:val="24"/>
                <w:szCs w:val="24"/>
              </w:rPr>
              <w:lastRenderedPageBreak/>
              <w:t>аккредитации и контроля за деятельностью аккредитованных лиц</w:t>
            </w:r>
          </w:p>
        </w:tc>
        <w:tc>
          <w:tcPr>
            <w:tcW w:w="1134" w:type="dxa"/>
            <w:shd w:val="clear" w:color="auto" w:fill="auto"/>
          </w:tcPr>
          <w:p w:rsidR="005A1A31" w:rsidRPr="009C4D23" w:rsidRDefault="001B6683" w:rsidP="007B7F14">
            <w:pPr>
              <w:spacing w:after="0" w:line="240" w:lineRule="auto"/>
              <w:jc w:val="center"/>
              <w:rPr>
                <w:rFonts w:ascii="Times New Roman" w:hAnsi="Times New Roman"/>
                <w:sz w:val="24"/>
                <w:szCs w:val="24"/>
              </w:rPr>
            </w:pPr>
            <w:r>
              <w:rPr>
                <w:rFonts w:ascii="Times New Roman" w:hAnsi="Times New Roman"/>
                <w:sz w:val="24"/>
                <w:szCs w:val="24"/>
              </w:rPr>
              <w:lastRenderedPageBreak/>
              <w:t>квартира</w:t>
            </w:r>
          </w:p>
        </w:tc>
        <w:tc>
          <w:tcPr>
            <w:tcW w:w="1134" w:type="dxa"/>
            <w:shd w:val="clear" w:color="auto" w:fill="auto"/>
          </w:tcPr>
          <w:p w:rsidR="005A1A31" w:rsidRPr="009C4D23" w:rsidRDefault="002F3E94" w:rsidP="007B7F14">
            <w:pPr>
              <w:spacing w:after="0" w:line="240" w:lineRule="auto"/>
              <w:jc w:val="center"/>
              <w:rPr>
                <w:rFonts w:ascii="Times New Roman" w:hAnsi="Times New Roman"/>
                <w:sz w:val="24"/>
                <w:szCs w:val="24"/>
              </w:rPr>
            </w:pPr>
            <w:r>
              <w:rPr>
                <w:rFonts w:ascii="Times New Roman" w:hAnsi="Times New Roman"/>
                <w:sz w:val="24"/>
                <w:szCs w:val="24"/>
              </w:rPr>
              <w:t>совместная</w:t>
            </w:r>
            <w:r w:rsidR="00693DF0">
              <w:rPr>
                <w:rFonts w:ascii="Times New Roman" w:hAnsi="Times New Roman"/>
                <w:sz w:val="24"/>
                <w:szCs w:val="24"/>
              </w:rPr>
              <w:t xml:space="preserve"> </w:t>
            </w:r>
            <w:r w:rsidR="00693DF0">
              <w:rPr>
                <w:rFonts w:ascii="Times New Roman" w:hAnsi="Times New Roman"/>
                <w:sz w:val="24"/>
                <w:szCs w:val="24"/>
              </w:rPr>
              <w:lastRenderedPageBreak/>
              <w:t>д</w:t>
            </w:r>
            <w:r w:rsidR="00693DF0">
              <w:rPr>
                <w:rFonts w:ascii="Times New Roman" w:hAnsi="Times New Roman"/>
                <w:sz w:val="24"/>
                <w:szCs w:val="24"/>
              </w:rPr>
              <w:t>олевая</w:t>
            </w:r>
            <w:r w:rsidR="00693DF0">
              <w:rPr>
                <w:rFonts w:ascii="Times New Roman" w:hAnsi="Times New Roman"/>
                <w:sz w:val="24"/>
                <w:szCs w:val="24"/>
              </w:rPr>
              <w:t xml:space="preserve"> 1/3</w:t>
            </w:r>
          </w:p>
        </w:tc>
        <w:tc>
          <w:tcPr>
            <w:tcW w:w="850" w:type="dxa"/>
            <w:shd w:val="clear" w:color="auto" w:fill="auto"/>
          </w:tcPr>
          <w:p w:rsidR="005A1A31" w:rsidRPr="009C4D23" w:rsidRDefault="002F3E94" w:rsidP="007B7F14">
            <w:pPr>
              <w:spacing w:after="0" w:line="240" w:lineRule="auto"/>
              <w:jc w:val="center"/>
              <w:rPr>
                <w:rFonts w:ascii="Times New Roman" w:hAnsi="Times New Roman"/>
                <w:sz w:val="24"/>
                <w:szCs w:val="24"/>
              </w:rPr>
            </w:pPr>
            <w:r>
              <w:rPr>
                <w:rFonts w:ascii="Times New Roman" w:hAnsi="Times New Roman"/>
                <w:sz w:val="24"/>
                <w:szCs w:val="24"/>
              </w:rPr>
              <w:lastRenderedPageBreak/>
              <w:t>60,2</w:t>
            </w:r>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r>
              <w:rPr>
                <w:rFonts w:ascii="Times New Roman" w:hAnsi="Times New Roman"/>
                <w:sz w:val="24"/>
                <w:szCs w:val="24"/>
              </w:rPr>
              <w:t>Россия</w:t>
            </w:r>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p>
        </w:tc>
        <w:tc>
          <w:tcPr>
            <w:tcW w:w="851" w:type="dxa"/>
            <w:shd w:val="clear" w:color="auto" w:fill="auto"/>
          </w:tcPr>
          <w:p w:rsidR="005A1A31" w:rsidRPr="009C4D23" w:rsidRDefault="005A1A31" w:rsidP="007B7F14">
            <w:pPr>
              <w:spacing w:after="0" w:line="240" w:lineRule="auto"/>
              <w:jc w:val="center"/>
              <w:rPr>
                <w:rFonts w:ascii="Times New Roman" w:hAnsi="Times New Roman"/>
                <w:sz w:val="24"/>
                <w:szCs w:val="24"/>
              </w:rPr>
            </w:pPr>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p>
        </w:tc>
        <w:tc>
          <w:tcPr>
            <w:tcW w:w="1134" w:type="dxa"/>
            <w:shd w:val="clear" w:color="auto" w:fill="auto"/>
          </w:tcPr>
          <w:p w:rsidR="005A1A31" w:rsidRPr="009C4D23" w:rsidRDefault="005A1A31" w:rsidP="007B7F14">
            <w:pPr>
              <w:spacing w:after="0" w:line="240" w:lineRule="auto"/>
              <w:jc w:val="center"/>
              <w:rPr>
                <w:rFonts w:ascii="Times New Roman" w:hAnsi="Times New Roman"/>
                <w:sz w:val="24"/>
                <w:szCs w:val="24"/>
              </w:rPr>
            </w:pPr>
          </w:p>
        </w:tc>
        <w:tc>
          <w:tcPr>
            <w:tcW w:w="1275" w:type="dxa"/>
          </w:tcPr>
          <w:p w:rsidR="005A1A31" w:rsidRPr="009C4D23" w:rsidRDefault="00693DF0" w:rsidP="007B7F14">
            <w:pPr>
              <w:spacing w:after="0" w:line="240" w:lineRule="auto"/>
              <w:jc w:val="center"/>
              <w:rPr>
                <w:rFonts w:ascii="Times New Roman" w:hAnsi="Times New Roman"/>
                <w:sz w:val="24"/>
                <w:szCs w:val="24"/>
              </w:rPr>
            </w:pPr>
            <w:r>
              <w:rPr>
                <w:rFonts w:ascii="Times New Roman" w:hAnsi="Times New Roman"/>
                <w:sz w:val="24"/>
                <w:szCs w:val="24"/>
              </w:rPr>
              <w:t>754676,87</w:t>
            </w:r>
          </w:p>
        </w:tc>
        <w:tc>
          <w:tcPr>
            <w:tcW w:w="2267" w:type="dxa"/>
          </w:tcPr>
          <w:p w:rsidR="005A1A31" w:rsidRPr="009C4D23" w:rsidRDefault="002F3E94" w:rsidP="007B7F14">
            <w:pPr>
              <w:spacing w:after="0" w:line="240" w:lineRule="auto"/>
              <w:jc w:val="center"/>
              <w:rPr>
                <w:rFonts w:ascii="Times New Roman" w:hAnsi="Times New Roman"/>
                <w:sz w:val="24"/>
                <w:szCs w:val="24"/>
              </w:rPr>
            </w:pPr>
            <w:r>
              <w:rPr>
                <w:rFonts w:ascii="Times New Roman" w:hAnsi="Times New Roman"/>
                <w:sz w:val="24"/>
                <w:szCs w:val="24"/>
              </w:rPr>
              <w:t>Договор социального найма</w:t>
            </w:r>
          </w:p>
        </w:tc>
      </w:tr>
      <w:tr w:rsidR="00693DF0" w:rsidRPr="009C4D23" w:rsidTr="00EF2967">
        <w:tc>
          <w:tcPr>
            <w:tcW w:w="392" w:type="dxa"/>
            <w:shd w:val="clear" w:color="auto" w:fill="auto"/>
          </w:tcPr>
          <w:p w:rsidR="00693DF0" w:rsidRPr="009C4D23" w:rsidRDefault="00693DF0" w:rsidP="007B7F14">
            <w:pPr>
              <w:spacing w:after="0" w:line="240" w:lineRule="auto"/>
              <w:ind w:left="-142" w:right="-108"/>
              <w:jc w:val="center"/>
              <w:rPr>
                <w:rFonts w:ascii="Times New Roman" w:hAnsi="Times New Roman"/>
                <w:sz w:val="24"/>
                <w:szCs w:val="24"/>
              </w:rPr>
            </w:pPr>
          </w:p>
        </w:tc>
        <w:tc>
          <w:tcPr>
            <w:tcW w:w="1594" w:type="dxa"/>
            <w:shd w:val="clear" w:color="auto" w:fill="auto"/>
          </w:tcPr>
          <w:p w:rsidR="00693DF0" w:rsidRPr="009C4D23" w:rsidRDefault="00693DF0" w:rsidP="007B7F14">
            <w:pPr>
              <w:spacing w:after="0" w:line="240" w:lineRule="auto"/>
              <w:jc w:val="both"/>
              <w:rPr>
                <w:rFonts w:ascii="Times New Roman" w:hAnsi="Times New Roman"/>
                <w:sz w:val="24"/>
                <w:szCs w:val="24"/>
              </w:rPr>
            </w:pPr>
            <w:r w:rsidRPr="009C4D23">
              <w:rPr>
                <w:rFonts w:ascii="Times New Roman" w:hAnsi="Times New Roman"/>
                <w:sz w:val="24"/>
                <w:szCs w:val="24"/>
              </w:rPr>
              <w:t>Супруг</w:t>
            </w:r>
          </w:p>
          <w:p w:rsidR="00693DF0" w:rsidRPr="009C4D23" w:rsidRDefault="00693DF0" w:rsidP="007B7F14">
            <w:pPr>
              <w:spacing w:after="0" w:line="240" w:lineRule="auto"/>
              <w:jc w:val="both"/>
              <w:rPr>
                <w:rFonts w:ascii="Times New Roman" w:hAnsi="Times New Roman"/>
                <w:sz w:val="24"/>
                <w:szCs w:val="24"/>
              </w:rPr>
            </w:pPr>
            <w:r w:rsidRPr="009C4D23">
              <w:rPr>
                <w:rFonts w:ascii="Times New Roman" w:hAnsi="Times New Roman"/>
                <w:sz w:val="24"/>
                <w:szCs w:val="24"/>
              </w:rPr>
              <w:t>(супруга)</w:t>
            </w:r>
          </w:p>
        </w:tc>
        <w:tc>
          <w:tcPr>
            <w:tcW w:w="1842"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1134" w:type="dxa"/>
            <w:shd w:val="clear" w:color="auto" w:fill="auto"/>
          </w:tcPr>
          <w:p w:rsidR="00693DF0" w:rsidRPr="009C4D23" w:rsidRDefault="00693DF0" w:rsidP="009A7E3F">
            <w:pPr>
              <w:spacing w:after="0" w:line="240" w:lineRule="auto"/>
              <w:jc w:val="center"/>
              <w:rPr>
                <w:rFonts w:ascii="Times New Roman" w:hAnsi="Times New Roman"/>
                <w:sz w:val="24"/>
                <w:szCs w:val="24"/>
              </w:rPr>
            </w:pPr>
            <w:r>
              <w:rPr>
                <w:rFonts w:ascii="Times New Roman" w:hAnsi="Times New Roman"/>
                <w:sz w:val="24"/>
                <w:szCs w:val="24"/>
              </w:rPr>
              <w:t>квартира</w:t>
            </w:r>
          </w:p>
        </w:tc>
        <w:tc>
          <w:tcPr>
            <w:tcW w:w="1134" w:type="dxa"/>
            <w:shd w:val="clear" w:color="auto" w:fill="auto"/>
          </w:tcPr>
          <w:p w:rsidR="00693DF0" w:rsidRDefault="00693DF0">
            <w:r w:rsidRPr="00F251A7">
              <w:rPr>
                <w:rFonts w:ascii="Times New Roman" w:hAnsi="Times New Roman"/>
                <w:sz w:val="24"/>
                <w:szCs w:val="24"/>
              </w:rPr>
              <w:t>совместная долевая 1/3</w:t>
            </w:r>
          </w:p>
        </w:tc>
        <w:tc>
          <w:tcPr>
            <w:tcW w:w="850" w:type="dxa"/>
            <w:shd w:val="clear" w:color="auto" w:fill="auto"/>
          </w:tcPr>
          <w:p w:rsidR="00693DF0" w:rsidRPr="009C4D23" w:rsidRDefault="00693DF0" w:rsidP="009A7E3F">
            <w:pPr>
              <w:spacing w:after="0" w:line="240" w:lineRule="auto"/>
              <w:jc w:val="center"/>
              <w:rPr>
                <w:rFonts w:ascii="Times New Roman" w:hAnsi="Times New Roman"/>
                <w:sz w:val="24"/>
                <w:szCs w:val="24"/>
              </w:rPr>
            </w:pPr>
            <w:r>
              <w:rPr>
                <w:rFonts w:ascii="Times New Roman" w:hAnsi="Times New Roman"/>
                <w:sz w:val="24"/>
                <w:szCs w:val="24"/>
              </w:rPr>
              <w:t>60,2</w:t>
            </w:r>
          </w:p>
        </w:tc>
        <w:tc>
          <w:tcPr>
            <w:tcW w:w="1134" w:type="dxa"/>
            <w:shd w:val="clear" w:color="auto" w:fill="auto"/>
          </w:tcPr>
          <w:p w:rsidR="00693DF0" w:rsidRPr="009C4D23" w:rsidRDefault="00693DF0" w:rsidP="009A7E3F">
            <w:pPr>
              <w:spacing w:after="0" w:line="240" w:lineRule="auto"/>
              <w:jc w:val="center"/>
              <w:rPr>
                <w:rFonts w:ascii="Times New Roman" w:hAnsi="Times New Roman"/>
                <w:sz w:val="24"/>
                <w:szCs w:val="24"/>
              </w:rPr>
            </w:pPr>
            <w:r>
              <w:rPr>
                <w:rFonts w:ascii="Times New Roman" w:hAnsi="Times New Roman"/>
                <w:sz w:val="24"/>
                <w:szCs w:val="24"/>
              </w:rPr>
              <w:t>Россия</w:t>
            </w:r>
          </w:p>
        </w:tc>
        <w:tc>
          <w:tcPr>
            <w:tcW w:w="1134"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851"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1134"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1134" w:type="dxa"/>
            <w:shd w:val="clear" w:color="auto" w:fill="auto"/>
          </w:tcPr>
          <w:p w:rsidR="00693DF0" w:rsidRPr="009C4D23" w:rsidRDefault="00693DF0" w:rsidP="00693DF0">
            <w:pPr>
              <w:spacing w:after="0" w:line="240" w:lineRule="auto"/>
              <w:jc w:val="both"/>
              <w:rPr>
                <w:rFonts w:ascii="Times New Roman" w:hAnsi="Times New Roman"/>
                <w:sz w:val="24"/>
                <w:szCs w:val="24"/>
              </w:rPr>
            </w:pPr>
            <w:r>
              <w:rPr>
                <w:rFonts w:ascii="Times New Roman" w:hAnsi="Times New Roman"/>
                <w:sz w:val="24"/>
                <w:szCs w:val="24"/>
              </w:rPr>
              <w:t xml:space="preserve">Шкода </w:t>
            </w:r>
            <w:proofErr w:type="spellStart"/>
            <w:r>
              <w:rPr>
                <w:rFonts w:ascii="Times New Roman" w:hAnsi="Times New Roman"/>
                <w:sz w:val="24"/>
                <w:szCs w:val="24"/>
              </w:rPr>
              <w:t>Октавия</w:t>
            </w:r>
            <w:proofErr w:type="spellEnd"/>
            <w:r>
              <w:rPr>
                <w:rFonts w:ascii="Times New Roman" w:hAnsi="Times New Roman"/>
                <w:sz w:val="24"/>
                <w:szCs w:val="24"/>
              </w:rPr>
              <w:t xml:space="preserve"> </w:t>
            </w:r>
          </w:p>
        </w:tc>
        <w:tc>
          <w:tcPr>
            <w:tcW w:w="1275" w:type="dxa"/>
          </w:tcPr>
          <w:p w:rsidR="00693DF0" w:rsidRPr="009C4D23" w:rsidRDefault="00693DF0" w:rsidP="007B7F14">
            <w:pPr>
              <w:spacing w:after="0" w:line="240" w:lineRule="auto"/>
              <w:jc w:val="both"/>
              <w:rPr>
                <w:rFonts w:ascii="Times New Roman" w:hAnsi="Times New Roman"/>
                <w:sz w:val="24"/>
                <w:szCs w:val="24"/>
              </w:rPr>
            </w:pPr>
            <w:r>
              <w:rPr>
                <w:rFonts w:ascii="Times New Roman" w:hAnsi="Times New Roman"/>
                <w:sz w:val="24"/>
                <w:szCs w:val="24"/>
              </w:rPr>
              <w:t>645058,07</w:t>
            </w:r>
          </w:p>
        </w:tc>
        <w:tc>
          <w:tcPr>
            <w:tcW w:w="2267" w:type="dxa"/>
          </w:tcPr>
          <w:p w:rsidR="00693DF0" w:rsidRPr="009C4D23" w:rsidRDefault="00693DF0" w:rsidP="002F3E94">
            <w:pPr>
              <w:spacing w:after="0" w:line="240" w:lineRule="auto"/>
              <w:jc w:val="center"/>
              <w:rPr>
                <w:rFonts w:ascii="Times New Roman" w:hAnsi="Times New Roman"/>
                <w:sz w:val="24"/>
                <w:szCs w:val="24"/>
              </w:rPr>
            </w:pPr>
            <w:r>
              <w:rPr>
                <w:rFonts w:ascii="Times New Roman" w:hAnsi="Times New Roman"/>
                <w:sz w:val="24"/>
                <w:szCs w:val="24"/>
              </w:rPr>
              <w:t>Договор социального найма</w:t>
            </w:r>
          </w:p>
        </w:tc>
      </w:tr>
      <w:tr w:rsidR="00693DF0" w:rsidRPr="009C4D23" w:rsidTr="00EF2967">
        <w:tc>
          <w:tcPr>
            <w:tcW w:w="392" w:type="dxa"/>
            <w:shd w:val="clear" w:color="auto" w:fill="auto"/>
          </w:tcPr>
          <w:p w:rsidR="00693DF0" w:rsidRPr="009C4D23" w:rsidRDefault="00693DF0" w:rsidP="007B7F14">
            <w:pPr>
              <w:spacing w:after="0" w:line="240" w:lineRule="auto"/>
              <w:ind w:left="-142" w:right="-108"/>
              <w:jc w:val="center"/>
              <w:rPr>
                <w:rFonts w:ascii="Times New Roman" w:hAnsi="Times New Roman"/>
                <w:sz w:val="24"/>
                <w:szCs w:val="24"/>
              </w:rPr>
            </w:pPr>
          </w:p>
        </w:tc>
        <w:tc>
          <w:tcPr>
            <w:tcW w:w="1594" w:type="dxa"/>
            <w:shd w:val="clear" w:color="auto" w:fill="auto"/>
          </w:tcPr>
          <w:p w:rsidR="00693DF0" w:rsidRPr="009C4D23" w:rsidRDefault="00693DF0" w:rsidP="007B7F14">
            <w:pPr>
              <w:spacing w:after="0" w:line="240" w:lineRule="auto"/>
              <w:jc w:val="both"/>
              <w:rPr>
                <w:rFonts w:ascii="Times New Roman" w:hAnsi="Times New Roman"/>
                <w:sz w:val="24"/>
                <w:szCs w:val="24"/>
              </w:rPr>
            </w:pPr>
            <w:r>
              <w:rPr>
                <w:rFonts w:ascii="Times New Roman" w:hAnsi="Times New Roman"/>
                <w:sz w:val="24"/>
                <w:szCs w:val="24"/>
              </w:rPr>
              <w:t>Сын</w:t>
            </w:r>
          </w:p>
        </w:tc>
        <w:tc>
          <w:tcPr>
            <w:tcW w:w="1842"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1134" w:type="dxa"/>
            <w:shd w:val="clear" w:color="auto" w:fill="auto"/>
          </w:tcPr>
          <w:p w:rsidR="00693DF0" w:rsidRPr="009C4D23" w:rsidRDefault="00693DF0" w:rsidP="009A7E3F">
            <w:pPr>
              <w:spacing w:after="0" w:line="240" w:lineRule="auto"/>
              <w:jc w:val="center"/>
              <w:rPr>
                <w:rFonts w:ascii="Times New Roman" w:hAnsi="Times New Roman"/>
                <w:sz w:val="24"/>
                <w:szCs w:val="24"/>
              </w:rPr>
            </w:pPr>
            <w:r>
              <w:rPr>
                <w:rFonts w:ascii="Times New Roman" w:hAnsi="Times New Roman"/>
                <w:sz w:val="24"/>
                <w:szCs w:val="24"/>
              </w:rPr>
              <w:t>квартира</w:t>
            </w:r>
          </w:p>
        </w:tc>
        <w:tc>
          <w:tcPr>
            <w:tcW w:w="1134" w:type="dxa"/>
            <w:shd w:val="clear" w:color="auto" w:fill="auto"/>
          </w:tcPr>
          <w:p w:rsidR="00693DF0" w:rsidRDefault="00693DF0">
            <w:r w:rsidRPr="00F251A7">
              <w:rPr>
                <w:rFonts w:ascii="Times New Roman" w:hAnsi="Times New Roman"/>
                <w:sz w:val="24"/>
                <w:szCs w:val="24"/>
              </w:rPr>
              <w:t>совместная долевая 1/3</w:t>
            </w:r>
          </w:p>
        </w:tc>
        <w:tc>
          <w:tcPr>
            <w:tcW w:w="850" w:type="dxa"/>
            <w:shd w:val="clear" w:color="auto" w:fill="auto"/>
          </w:tcPr>
          <w:p w:rsidR="00693DF0" w:rsidRPr="009C4D23" w:rsidRDefault="00693DF0" w:rsidP="009A7E3F">
            <w:pPr>
              <w:spacing w:after="0" w:line="240" w:lineRule="auto"/>
              <w:jc w:val="center"/>
              <w:rPr>
                <w:rFonts w:ascii="Times New Roman" w:hAnsi="Times New Roman"/>
                <w:sz w:val="24"/>
                <w:szCs w:val="24"/>
              </w:rPr>
            </w:pPr>
            <w:r>
              <w:rPr>
                <w:rFonts w:ascii="Times New Roman" w:hAnsi="Times New Roman"/>
                <w:sz w:val="24"/>
                <w:szCs w:val="24"/>
              </w:rPr>
              <w:t>60,2</w:t>
            </w:r>
          </w:p>
        </w:tc>
        <w:tc>
          <w:tcPr>
            <w:tcW w:w="1134" w:type="dxa"/>
            <w:shd w:val="clear" w:color="auto" w:fill="auto"/>
          </w:tcPr>
          <w:p w:rsidR="00693DF0" w:rsidRPr="009C4D23" w:rsidRDefault="00693DF0" w:rsidP="009A7E3F">
            <w:pPr>
              <w:spacing w:after="0" w:line="240" w:lineRule="auto"/>
              <w:jc w:val="center"/>
              <w:rPr>
                <w:rFonts w:ascii="Times New Roman" w:hAnsi="Times New Roman"/>
                <w:sz w:val="24"/>
                <w:szCs w:val="24"/>
              </w:rPr>
            </w:pPr>
            <w:r>
              <w:rPr>
                <w:rFonts w:ascii="Times New Roman" w:hAnsi="Times New Roman"/>
                <w:sz w:val="24"/>
                <w:szCs w:val="24"/>
              </w:rPr>
              <w:t>Россия</w:t>
            </w:r>
          </w:p>
        </w:tc>
        <w:tc>
          <w:tcPr>
            <w:tcW w:w="1134"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851"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1134"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1134" w:type="dxa"/>
            <w:shd w:val="clear" w:color="auto" w:fill="auto"/>
          </w:tcPr>
          <w:p w:rsidR="00693DF0" w:rsidRPr="009C4D23" w:rsidRDefault="00693DF0" w:rsidP="007B7F14">
            <w:pPr>
              <w:spacing w:after="0" w:line="240" w:lineRule="auto"/>
              <w:jc w:val="both"/>
              <w:rPr>
                <w:rFonts w:ascii="Times New Roman" w:hAnsi="Times New Roman"/>
                <w:sz w:val="24"/>
                <w:szCs w:val="24"/>
              </w:rPr>
            </w:pPr>
          </w:p>
        </w:tc>
        <w:tc>
          <w:tcPr>
            <w:tcW w:w="1275" w:type="dxa"/>
          </w:tcPr>
          <w:p w:rsidR="00693DF0" w:rsidRPr="009C4D23" w:rsidRDefault="00693DF0" w:rsidP="007B7F14">
            <w:pPr>
              <w:spacing w:after="0" w:line="240" w:lineRule="auto"/>
              <w:jc w:val="both"/>
              <w:rPr>
                <w:rFonts w:ascii="Times New Roman" w:hAnsi="Times New Roman"/>
                <w:sz w:val="24"/>
                <w:szCs w:val="24"/>
              </w:rPr>
            </w:pPr>
          </w:p>
        </w:tc>
        <w:tc>
          <w:tcPr>
            <w:tcW w:w="2267" w:type="dxa"/>
          </w:tcPr>
          <w:p w:rsidR="00693DF0" w:rsidRPr="009C4D23" w:rsidRDefault="00693DF0" w:rsidP="002F3E94">
            <w:pPr>
              <w:spacing w:after="0" w:line="240" w:lineRule="auto"/>
              <w:jc w:val="center"/>
              <w:rPr>
                <w:rFonts w:ascii="Times New Roman" w:hAnsi="Times New Roman"/>
                <w:sz w:val="24"/>
                <w:szCs w:val="24"/>
              </w:rPr>
            </w:pPr>
            <w:r w:rsidRPr="002F3E94">
              <w:rPr>
                <w:rFonts w:ascii="Times New Roman" w:hAnsi="Times New Roman"/>
                <w:sz w:val="24"/>
                <w:szCs w:val="24"/>
              </w:rPr>
              <w:t>Договор социального найма</w:t>
            </w:r>
          </w:p>
        </w:tc>
      </w:tr>
      <w:tr w:rsidR="002F3E94" w:rsidRPr="009C4D23" w:rsidTr="00EF2967">
        <w:tc>
          <w:tcPr>
            <w:tcW w:w="392"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2.</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Машаев Леонид Сергеевич</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Начальник отдела обеспечения деятельности – главный бухгалтер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Здание 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собственность</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661,26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F3E94" w:rsidRDefault="002F3E94" w:rsidP="007B7F14">
            <w:pPr>
              <w:spacing w:after="0" w:line="240" w:lineRule="auto"/>
              <w:jc w:val="both"/>
              <w:rPr>
                <w:rFonts w:ascii="Times New Roman" w:hAnsi="Times New Roman"/>
                <w:sz w:val="24"/>
                <w:szCs w:val="24"/>
              </w:rPr>
            </w:pPr>
          </w:p>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931540,95</w:t>
            </w:r>
          </w:p>
        </w:tc>
        <w:tc>
          <w:tcPr>
            <w:tcW w:w="2267" w:type="dxa"/>
            <w:tcBorders>
              <w:top w:val="single" w:sz="4" w:space="0" w:color="auto"/>
              <w:left w:val="single" w:sz="4" w:space="0" w:color="auto"/>
              <w:bottom w:val="single" w:sz="4" w:space="0" w:color="auto"/>
              <w:right w:val="single" w:sz="4" w:space="0" w:color="auto"/>
            </w:tcBorders>
          </w:tcPr>
          <w:p w:rsidR="002F3E94" w:rsidRDefault="002F3E94" w:rsidP="007B7F14">
            <w:pPr>
              <w:spacing w:after="0" w:line="240" w:lineRule="auto"/>
              <w:jc w:val="both"/>
              <w:rPr>
                <w:rFonts w:ascii="Times New Roman" w:hAnsi="Times New Roman"/>
                <w:sz w:val="24"/>
                <w:szCs w:val="24"/>
              </w:rPr>
            </w:pPr>
          </w:p>
          <w:p w:rsidR="002F3E94" w:rsidRPr="009C4D23" w:rsidRDefault="00693DF0" w:rsidP="007B7F14">
            <w:pPr>
              <w:spacing w:after="0" w:line="240" w:lineRule="auto"/>
              <w:jc w:val="both"/>
              <w:rPr>
                <w:rFonts w:ascii="Times New Roman" w:hAnsi="Times New Roman"/>
                <w:sz w:val="24"/>
                <w:szCs w:val="24"/>
              </w:rPr>
            </w:pPr>
            <w:r>
              <w:rPr>
                <w:rFonts w:ascii="Times New Roman" w:hAnsi="Times New Roman"/>
                <w:sz w:val="24"/>
                <w:szCs w:val="24"/>
              </w:rPr>
              <w:t>Н</w:t>
            </w:r>
            <w:r w:rsidR="002F3E94">
              <w:rPr>
                <w:rFonts w:ascii="Times New Roman" w:hAnsi="Times New Roman"/>
                <w:sz w:val="24"/>
                <w:szCs w:val="24"/>
              </w:rPr>
              <w:t>аследство</w:t>
            </w:r>
          </w:p>
        </w:tc>
      </w:tr>
      <w:tr w:rsidR="002F3E94" w:rsidRPr="009C4D23" w:rsidTr="00EF2967">
        <w:tc>
          <w:tcPr>
            <w:tcW w:w="392"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ind w:left="-142" w:right="-108"/>
              <w:jc w:val="center"/>
              <w:rPr>
                <w:rFonts w:ascii="Times New Roman" w:hAnsi="Times New Roman"/>
                <w:sz w:val="24"/>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sidRPr="009C4D23">
              <w:rPr>
                <w:rFonts w:ascii="Times New Roman" w:hAnsi="Times New Roman"/>
                <w:sz w:val="24"/>
                <w:szCs w:val="24"/>
              </w:rPr>
              <w:t>Супруг</w:t>
            </w:r>
          </w:p>
          <w:p w:rsidR="002F3E94" w:rsidRPr="009C4D23" w:rsidRDefault="002F3E94" w:rsidP="007B7F14">
            <w:pPr>
              <w:spacing w:after="0" w:line="240" w:lineRule="auto"/>
              <w:jc w:val="both"/>
              <w:rPr>
                <w:rFonts w:ascii="Times New Roman" w:hAnsi="Times New Roman"/>
                <w:sz w:val="24"/>
                <w:szCs w:val="24"/>
              </w:rPr>
            </w:pPr>
            <w:r w:rsidRPr="009C4D23">
              <w:rPr>
                <w:rFonts w:ascii="Times New Roman" w:hAnsi="Times New Roman"/>
                <w:sz w:val="24"/>
                <w:szCs w:val="24"/>
              </w:rPr>
              <w:t>(супруга)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F3E94" w:rsidRPr="009C4D23" w:rsidRDefault="002F3E94" w:rsidP="007B7F14">
            <w:pPr>
              <w:spacing w:after="0" w:line="240" w:lineRule="auto"/>
              <w:jc w:val="both"/>
              <w:rPr>
                <w:rFonts w:ascii="Times New Roman" w:hAnsi="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2F3E94" w:rsidRPr="009C4D23" w:rsidRDefault="002F3E94" w:rsidP="007B7F14">
            <w:pPr>
              <w:spacing w:after="0" w:line="240" w:lineRule="auto"/>
              <w:jc w:val="both"/>
              <w:rPr>
                <w:rFonts w:ascii="Times New Roman" w:hAnsi="Times New Roman"/>
                <w:sz w:val="24"/>
                <w:szCs w:val="24"/>
              </w:rPr>
            </w:pPr>
          </w:p>
        </w:tc>
      </w:tr>
      <w:tr w:rsidR="002F3E94" w:rsidRPr="00095385" w:rsidTr="00EF2967">
        <w:tc>
          <w:tcPr>
            <w:tcW w:w="392"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ind w:left="-142" w:right="-108"/>
              <w:jc w:val="center"/>
              <w:rPr>
                <w:rFonts w:ascii="Times New Roman" w:hAnsi="Times New Roman"/>
                <w:sz w:val="24"/>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Сын</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F3E94" w:rsidRPr="00095385" w:rsidRDefault="002F3E94" w:rsidP="007B7F14">
            <w:pPr>
              <w:spacing w:after="0" w:line="240" w:lineRule="auto"/>
              <w:jc w:val="both"/>
              <w:rPr>
                <w:rFonts w:ascii="Times New Roman" w:hAnsi="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2F3E94" w:rsidRPr="00095385" w:rsidRDefault="002F3E94" w:rsidP="007B7F14">
            <w:pPr>
              <w:spacing w:after="0" w:line="240" w:lineRule="auto"/>
              <w:jc w:val="both"/>
              <w:rPr>
                <w:rFonts w:ascii="Times New Roman" w:hAnsi="Times New Roman"/>
                <w:sz w:val="24"/>
                <w:szCs w:val="24"/>
              </w:rPr>
            </w:pPr>
          </w:p>
        </w:tc>
      </w:tr>
      <w:tr w:rsidR="002F3E94" w:rsidRPr="00095385" w:rsidTr="00EF2967">
        <w:tc>
          <w:tcPr>
            <w:tcW w:w="392"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ind w:left="-142" w:right="-108"/>
              <w:jc w:val="center"/>
              <w:rPr>
                <w:rFonts w:ascii="Times New Roman" w:hAnsi="Times New Roman"/>
                <w:sz w:val="24"/>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Дочь</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9A79E3">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F3E94" w:rsidRPr="00095385" w:rsidRDefault="002F3E94" w:rsidP="007B7F14">
            <w:pPr>
              <w:spacing w:after="0" w:line="240" w:lineRule="auto"/>
              <w:jc w:val="both"/>
              <w:rPr>
                <w:rFonts w:ascii="Times New Roman" w:hAnsi="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2F3E94" w:rsidRPr="00095385" w:rsidRDefault="002F3E94" w:rsidP="007B7F14">
            <w:pPr>
              <w:spacing w:after="0" w:line="240" w:lineRule="auto"/>
              <w:jc w:val="both"/>
              <w:rPr>
                <w:rFonts w:ascii="Times New Roman" w:hAnsi="Times New Roman"/>
                <w:sz w:val="24"/>
                <w:szCs w:val="24"/>
              </w:rPr>
            </w:pPr>
          </w:p>
        </w:tc>
      </w:tr>
      <w:tr w:rsidR="002F3E94" w:rsidRPr="00095385" w:rsidTr="00EF2967">
        <w:tc>
          <w:tcPr>
            <w:tcW w:w="392"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ind w:left="-142" w:right="-108"/>
              <w:jc w:val="center"/>
              <w:rPr>
                <w:rFonts w:ascii="Times New Roman" w:hAnsi="Times New Roman"/>
                <w:sz w:val="24"/>
                <w:szCs w:val="24"/>
              </w:rPr>
            </w:pPr>
            <w:r>
              <w:rPr>
                <w:rFonts w:ascii="Times New Roman" w:hAnsi="Times New Roman"/>
                <w:sz w:val="24"/>
                <w:szCs w:val="24"/>
              </w:rPr>
              <w:t>3</w:t>
            </w: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r>
              <w:rPr>
                <w:rFonts w:ascii="Times New Roman" w:hAnsi="Times New Roman"/>
                <w:sz w:val="24"/>
                <w:szCs w:val="24"/>
              </w:rPr>
              <w:t>Малкарова Жанна Магометовна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r>
              <w:rPr>
                <w:rFonts w:ascii="Times New Roman" w:hAnsi="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Default="002F3E94" w:rsidP="00EF2967">
            <w:pPr>
              <w:spacing w:after="0" w:line="240" w:lineRule="auto"/>
              <w:jc w:val="center"/>
              <w:rPr>
                <w:rFonts w:ascii="Times New Roman" w:hAnsi="Times New Roman"/>
                <w:sz w:val="24"/>
                <w:szCs w:val="24"/>
              </w:rPr>
            </w:pPr>
          </w:p>
          <w:p w:rsidR="002F3E94" w:rsidRPr="00095385" w:rsidRDefault="002F3E94" w:rsidP="00EF2967">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Default="002F3E94" w:rsidP="00EF2967">
            <w:pPr>
              <w:spacing w:after="0" w:line="240" w:lineRule="auto"/>
              <w:jc w:val="center"/>
              <w:rPr>
                <w:rFonts w:ascii="Times New Roman" w:hAnsi="Times New Roman"/>
                <w:sz w:val="24"/>
                <w:szCs w:val="24"/>
              </w:rPr>
            </w:pPr>
          </w:p>
          <w:p w:rsidR="002F3E94" w:rsidRPr="00095385" w:rsidRDefault="002F3E94" w:rsidP="00EF2967">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F3E94" w:rsidRDefault="002F3E94" w:rsidP="00EF2967">
            <w:pPr>
              <w:spacing w:after="0" w:line="240" w:lineRule="auto"/>
              <w:jc w:val="center"/>
              <w:rPr>
                <w:rFonts w:ascii="Times New Roman" w:hAnsi="Times New Roman"/>
                <w:sz w:val="24"/>
                <w:szCs w:val="24"/>
              </w:rPr>
            </w:pPr>
          </w:p>
          <w:p w:rsidR="002F3E94" w:rsidRPr="00095385" w:rsidRDefault="002F3E94" w:rsidP="00EF2967">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Default="002F3E94" w:rsidP="00EF2967">
            <w:pPr>
              <w:spacing w:after="0" w:line="240" w:lineRule="auto"/>
              <w:jc w:val="center"/>
              <w:rPr>
                <w:rFonts w:ascii="Times New Roman" w:hAnsi="Times New Roman"/>
                <w:sz w:val="24"/>
                <w:szCs w:val="24"/>
              </w:rPr>
            </w:pPr>
          </w:p>
          <w:p w:rsidR="002F3E94" w:rsidRPr="00095385" w:rsidRDefault="002F3E94" w:rsidP="00EF2967">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r>
              <w:rPr>
                <w:rFonts w:ascii="Times New Roman" w:hAnsi="Times New Roman"/>
                <w:sz w:val="24"/>
                <w:szCs w:val="24"/>
              </w:rPr>
              <w:t>44,3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Default="002F3E94" w:rsidP="00EF2967">
            <w:pPr>
              <w:spacing w:after="0" w:line="240" w:lineRule="auto"/>
              <w:jc w:val="center"/>
              <w:rPr>
                <w:rFonts w:ascii="Times New Roman" w:hAnsi="Times New Roman"/>
                <w:sz w:val="24"/>
                <w:szCs w:val="24"/>
              </w:rPr>
            </w:pPr>
          </w:p>
          <w:p w:rsidR="002F3E94" w:rsidRPr="00095385" w:rsidRDefault="002F3E94" w:rsidP="00EF2967">
            <w:pPr>
              <w:spacing w:after="0" w:line="240" w:lineRule="auto"/>
              <w:jc w:val="center"/>
              <w:rPr>
                <w:rFonts w:ascii="Times New Roman" w:hAnsi="Times New Roman"/>
                <w:sz w:val="24"/>
                <w:szCs w:val="24"/>
              </w:rPr>
            </w:pPr>
            <w:r>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2F3E94" w:rsidRDefault="002F3E94" w:rsidP="00EF2967">
            <w:pPr>
              <w:spacing w:after="0" w:line="240" w:lineRule="auto"/>
              <w:jc w:val="center"/>
              <w:rPr>
                <w:rFonts w:ascii="Times New Roman" w:hAnsi="Times New Roman"/>
                <w:sz w:val="24"/>
                <w:szCs w:val="24"/>
              </w:rPr>
            </w:pPr>
          </w:p>
          <w:p w:rsidR="002F3E94" w:rsidRPr="00095385" w:rsidRDefault="002F3E94" w:rsidP="00EF2967">
            <w:pPr>
              <w:spacing w:after="0" w:line="240" w:lineRule="auto"/>
              <w:jc w:val="center"/>
              <w:rPr>
                <w:rFonts w:ascii="Times New Roman" w:hAnsi="Times New Roman"/>
                <w:sz w:val="24"/>
                <w:szCs w:val="24"/>
              </w:rPr>
            </w:pPr>
            <w:r>
              <w:rPr>
                <w:rFonts w:ascii="Times New Roman" w:hAnsi="Times New Roman"/>
                <w:sz w:val="24"/>
                <w:szCs w:val="24"/>
              </w:rPr>
              <w:t>399055,95</w:t>
            </w:r>
          </w:p>
        </w:tc>
        <w:tc>
          <w:tcPr>
            <w:tcW w:w="2267" w:type="dxa"/>
            <w:tcBorders>
              <w:top w:val="single" w:sz="4" w:space="0" w:color="auto"/>
              <w:left w:val="single" w:sz="4" w:space="0" w:color="auto"/>
              <w:bottom w:val="single" w:sz="4" w:space="0" w:color="auto"/>
              <w:right w:val="single" w:sz="4" w:space="0" w:color="auto"/>
            </w:tcBorders>
          </w:tcPr>
          <w:p w:rsidR="002F3E94" w:rsidRDefault="002F3E94" w:rsidP="00EF2967">
            <w:pPr>
              <w:spacing w:after="0" w:line="240" w:lineRule="auto"/>
              <w:jc w:val="center"/>
              <w:rPr>
                <w:rFonts w:ascii="Times New Roman" w:hAnsi="Times New Roman"/>
                <w:sz w:val="24"/>
                <w:szCs w:val="24"/>
              </w:rPr>
            </w:pPr>
          </w:p>
          <w:p w:rsidR="002F3E94" w:rsidRPr="00095385" w:rsidRDefault="002F3E94" w:rsidP="00EF2967">
            <w:pPr>
              <w:spacing w:after="0" w:line="240" w:lineRule="auto"/>
              <w:jc w:val="center"/>
              <w:rPr>
                <w:rFonts w:ascii="Times New Roman" w:hAnsi="Times New Roman"/>
                <w:sz w:val="24"/>
                <w:szCs w:val="24"/>
              </w:rPr>
            </w:pPr>
            <w:r>
              <w:rPr>
                <w:rFonts w:ascii="Times New Roman" w:hAnsi="Times New Roman"/>
                <w:sz w:val="24"/>
                <w:szCs w:val="24"/>
              </w:rPr>
              <w:t>-</w:t>
            </w:r>
          </w:p>
        </w:tc>
      </w:tr>
      <w:tr w:rsidR="002F3E94" w:rsidRPr="00095385" w:rsidTr="00EF2967">
        <w:tc>
          <w:tcPr>
            <w:tcW w:w="392"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ind w:left="-142" w:right="-108"/>
              <w:jc w:val="center"/>
              <w:rPr>
                <w:rFonts w:ascii="Times New Roman" w:hAnsi="Times New Roman"/>
                <w:sz w:val="24"/>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auto"/>
          </w:tcPr>
          <w:p w:rsidR="002F3E94" w:rsidRPr="009C4D23" w:rsidRDefault="002F3E94" w:rsidP="007B7F14">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3E94" w:rsidRPr="00095385" w:rsidRDefault="002F3E94" w:rsidP="007B7F14">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F3E94" w:rsidRPr="00095385" w:rsidRDefault="002F3E94" w:rsidP="007B7F14">
            <w:pPr>
              <w:spacing w:after="0" w:line="240" w:lineRule="auto"/>
              <w:jc w:val="both"/>
              <w:rPr>
                <w:rFonts w:ascii="Times New Roman" w:hAnsi="Times New Roman"/>
                <w:sz w:val="24"/>
                <w:szCs w:val="24"/>
              </w:rPr>
            </w:pPr>
          </w:p>
        </w:tc>
        <w:tc>
          <w:tcPr>
            <w:tcW w:w="2267" w:type="dxa"/>
            <w:tcBorders>
              <w:top w:val="single" w:sz="4" w:space="0" w:color="auto"/>
              <w:left w:val="single" w:sz="4" w:space="0" w:color="auto"/>
              <w:bottom w:val="single" w:sz="4" w:space="0" w:color="auto"/>
              <w:right w:val="single" w:sz="4" w:space="0" w:color="auto"/>
            </w:tcBorders>
          </w:tcPr>
          <w:p w:rsidR="002F3E94" w:rsidRPr="00095385" w:rsidRDefault="002F3E94" w:rsidP="007B7F14">
            <w:pPr>
              <w:spacing w:after="0" w:line="240" w:lineRule="auto"/>
              <w:jc w:val="both"/>
              <w:rPr>
                <w:rFonts w:ascii="Times New Roman" w:hAnsi="Times New Roman"/>
                <w:sz w:val="24"/>
                <w:szCs w:val="24"/>
              </w:rPr>
            </w:pPr>
          </w:p>
        </w:tc>
      </w:tr>
    </w:tbl>
    <w:p w:rsidR="005A1A31" w:rsidRDefault="005A1A31"/>
    <w:sectPr w:rsidR="005A1A31" w:rsidSect="005A1A31">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49" w:rsidRDefault="003E5049" w:rsidP="005A1A31">
      <w:pPr>
        <w:spacing w:after="0" w:line="240" w:lineRule="auto"/>
      </w:pPr>
      <w:r>
        <w:separator/>
      </w:r>
    </w:p>
  </w:endnote>
  <w:endnote w:type="continuationSeparator" w:id="0">
    <w:p w:rsidR="003E5049" w:rsidRDefault="003E5049" w:rsidP="005A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49" w:rsidRDefault="003E5049" w:rsidP="005A1A31">
      <w:pPr>
        <w:spacing w:after="0" w:line="240" w:lineRule="auto"/>
      </w:pPr>
      <w:r>
        <w:separator/>
      </w:r>
    </w:p>
  </w:footnote>
  <w:footnote w:type="continuationSeparator" w:id="0">
    <w:p w:rsidR="003E5049" w:rsidRDefault="003E5049" w:rsidP="005A1A31">
      <w:pPr>
        <w:spacing w:after="0" w:line="240" w:lineRule="auto"/>
      </w:pPr>
      <w:r>
        <w:continuationSeparator/>
      </w:r>
    </w:p>
  </w:footnote>
  <w:footnote w:id="1">
    <w:p w:rsidR="005A1A31" w:rsidRPr="006A2583" w:rsidRDefault="005A1A31" w:rsidP="005A1A31">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5A1A31" w:rsidRPr="00A71F25" w:rsidRDefault="005A1A31" w:rsidP="005A1A31">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31"/>
    <w:rsid w:val="000A2E39"/>
    <w:rsid w:val="001529C2"/>
    <w:rsid w:val="001B6683"/>
    <w:rsid w:val="002F3E94"/>
    <w:rsid w:val="003E5049"/>
    <w:rsid w:val="004D5B93"/>
    <w:rsid w:val="00500831"/>
    <w:rsid w:val="005A1A31"/>
    <w:rsid w:val="00693DF0"/>
    <w:rsid w:val="007025C7"/>
    <w:rsid w:val="00723028"/>
    <w:rsid w:val="009A55EB"/>
    <w:rsid w:val="00AE10D1"/>
    <w:rsid w:val="00C248BF"/>
    <w:rsid w:val="00D74520"/>
    <w:rsid w:val="00EF2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A3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1A31"/>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5A1A31"/>
    <w:rPr>
      <w:sz w:val="20"/>
      <w:szCs w:val="20"/>
    </w:rPr>
  </w:style>
  <w:style w:type="character" w:customStyle="1" w:styleId="a4">
    <w:name w:val="Текст сноски Знак"/>
    <w:basedOn w:val="a0"/>
    <w:link w:val="a3"/>
    <w:uiPriority w:val="99"/>
    <w:rsid w:val="005A1A31"/>
    <w:rPr>
      <w:rFonts w:ascii="Calibri" w:eastAsia="Times New Roman" w:hAnsi="Calibri" w:cs="Times New Roman"/>
      <w:sz w:val="20"/>
      <w:szCs w:val="20"/>
      <w:lang w:eastAsia="ru-RU"/>
    </w:rPr>
  </w:style>
  <w:style w:type="character" w:styleId="a5">
    <w:name w:val="footnote reference"/>
    <w:basedOn w:val="a0"/>
    <w:uiPriority w:val="99"/>
    <w:semiHidden/>
    <w:unhideWhenUsed/>
    <w:rsid w:val="005A1A31"/>
    <w:rPr>
      <w:vertAlign w:val="superscript"/>
    </w:rPr>
  </w:style>
  <w:style w:type="paragraph" w:styleId="a6">
    <w:name w:val="header"/>
    <w:basedOn w:val="a"/>
    <w:link w:val="a7"/>
    <w:uiPriority w:val="99"/>
    <w:unhideWhenUsed/>
    <w:rsid w:val="005A1A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1A31"/>
    <w:rPr>
      <w:rFonts w:ascii="Calibri" w:eastAsia="Times New Roman" w:hAnsi="Calibri" w:cs="Times New Roman"/>
      <w:lang w:eastAsia="ru-RU"/>
    </w:rPr>
  </w:style>
  <w:style w:type="paragraph" w:styleId="a8">
    <w:name w:val="footer"/>
    <w:basedOn w:val="a"/>
    <w:link w:val="a9"/>
    <w:uiPriority w:val="99"/>
    <w:unhideWhenUsed/>
    <w:rsid w:val="005A1A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1A31"/>
    <w:rPr>
      <w:rFonts w:ascii="Calibri" w:eastAsia="Times New Roman" w:hAnsi="Calibri" w:cs="Times New Roman"/>
      <w:lang w:eastAsia="ru-RU"/>
    </w:rPr>
  </w:style>
  <w:style w:type="paragraph" w:styleId="aa">
    <w:name w:val="List Paragraph"/>
    <w:basedOn w:val="a"/>
    <w:uiPriority w:val="34"/>
    <w:qFormat/>
    <w:rsid w:val="005A1A31"/>
    <w:pPr>
      <w:spacing w:after="160" w:line="259" w:lineRule="auto"/>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A3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1A31"/>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unhideWhenUsed/>
    <w:rsid w:val="005A1A31"/>
    <w:rPr>
      <w:sz w:val="20"/>
      <w:szCs w:val="20"/>
    </w:rPr>
  </w:style>
  <w:style w:type="character" w:customStyle="1" w:styleId="a4">
    <w:name w:val="Текст сноски Знак"/>
    <w:basedOn w:val="a0"/>
    <w:link w:val="a3"/>
    <w:uiPriority w:val="99"/>
    <w:rsid w:val="005A1A31"/>
    <w:rPr>
      <w:rFonts w:ascii="Calibri" w:eastAsia="Times New Roman" w:hAnsi="Calibri" w:cs="Times New Roman"/>
      <w:sz w:val="20"/>
      <w:szCs w:val="20"/>
      <w:lang w:eastAsia="ru-RU"/>
    </w:rPr>
  </w:style>
  <w:style w:type="character" w:styleId="a5">
    <w:name w:val="footnote reference"/>
    <w:basedOn w:val="a0"/>
    <w:uiPriority w:val="99"/>
    <w:semiHidden/>
    <w:unhideWhenUsed/>
    <w:rsid w:val="005A1A31"/>
    <w:rPr>
      <w:vertAlign w:val="superscript"/>
    </w:rPr>
  </w:style>
  <w:style w:type="paragraph" w:styleId="a6">
    <w:name w:val="header"/>
    <w:basedOn w:val="a"/>
    <w:link w:val="a7"/>
    <w:uiPriority w:val="99"/>
    <w:unhideWhenUsed/>
    <w:rsid w:val="005A1A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1A31"/>
    <w:rPr>
      <w:rFonts w:ascii="Calibri" w:eastAsia="Times New Roman" w:hAnsi="Calibri" w:cs="Times New Roman"/>
      <w:lang w:eastAsia="ru-RU"/>
    </w:rPr>
  </w:style>
  <w:style w:type="paragraph" w:styleId="a8">
    <w:name w:val="footer"/>
    <w:basedOn w:val="a"/>
    <w:link w:val="a9"/>
    <w:uiPriority w:val="99"/>
    <w:unhideWhenUsed/>
    <w:rsid w:val="005A1A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1A31"/>
    <w:rPr>
      <w:rFonts w:ascii="Calibri" w:eastAsia="Times New Roman" w:hAnsi="Calibri" w:cs="Times New Roman"/>
      <w:lang w:eastAsia="ru-RU"/>
    </w:rPr>
  </w:style>
  <w:style w:type="paragraph" w:styleId="aa">
    <w:name w:val="List Paragraph"/>
    <w:basedOn w:val="a"/>
    <w:uiPriority w:val="34"/>
    <w:qFormat/>
    <w:rsid w:val="005A1A31"/>
    <w:pPr>
      <w:spacing w:after="160" w:line="259" w:lineRule="auto"/>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Малкарова Жанна Магомедовна</dc:creator>
  <cp:lastModifiedBy>Малкарова Жанна Магомедовна</cp:lastModifiedBy>
  <cp:revision>9</cp:revision>
  <dcterms:created xsi:type="dcterms:W3CDTF">2014-04-28T07:39:00Z</dcterms:created>
  <dcterms:modified xsi:type="dcterms:W3CDTF">2014-05-12T07:16:00Z</dcterms:modified>
</cp:coreProperties>
</file>