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F5" w:rsidRDefault="005D0CF5" w:rsidP="005D0CF5">
      <w:pPr>
        <w:pStyle w:val="4"/>
        <w:shd w:val="clear" w:color="auto" w:fill="FFFFFF"/>
        <w:spacing w:before="0"/>
        <w:jc w:val="center"/>
        <w:rPr>
          <w:rFonts w:ascii="Arial" w:hAnsi="Arial" w:cs="Arial"/>
          <w:color w:val="484C51"/>
          <w:szCs w:val="24"/>
          <w:lang w:eastAsia="ru-RU"/>
        </w:rPr>
      </w:pPr>
      <w:r>
        <w:rPr>
          <w:rStyle w:val="a4"/>
          <w:rFonts w:ascii="inherit" w:hAnsi="inherit" w:cs="Arial"/>
          <w:b w:val="0"/>
          <w:bCs w:val="0"/>
          <w:color w:val="484C51"/>
        </w:rPr>
        <w:t>Депутаты районного Совета VI Созыва</w:t>
      </w:r>
    </w:p>
    <w:tbl>
      <w:tblPr>
        <w:tblW w:w="133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11938"/>
      </w:tblGrid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484C51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49985"/>
                  <wp:effectExtent l="0" t="0" r="0" b="0"/>
                  <wp:docPr id="21" name="Рисунок 21" descr="Белый А.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лый А.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Белый Александр Александрович</w:t>
            </w:r>
            <w:r>
              <w:rPr>
                <w:rFonts w:ascii="inherit" w:hAnsi="inherit" w:cs="Arial"/>
                <w:color w:val="484C51"/>
              </w:rPr>
              <w:t> - единый избирательный округ</w:t>
            </w:r>
            <w:r>
              <w:rPr>
                <w:rFonts w:ascii="inherit" w:hAnsi="inherit" w:cs="Arial"/>
                <w:color w:val="484C51"/>
              </w:rPr>
              <w:br/>
              <w:t>Образование - высшее</w:t>
            </w:r>
          </w:p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</w:t>
            </w:r>
            <w:r>
              <w:rPr>
                <w:rFonts w:ascii="inherit" w:hAnsi="inherit" w:cs="Arial"/>
                <w:color w:val="484C51"/>
              </w:rPr>
              <w:t> - МУП "Суражский районный водоканал"  – директор</w:t>
            </w:r>
            <w:r>
              <w:rPr>
                <w:rFonts w:ascii="inherit" w:hAnsi="inherit" w:cs="Arial"/>
                <w:color w:val="484C51"/>
              </w:rPr>
              <w:br/>
              <w:t>Тел. (48330) 2-13-27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 w:rsidP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Бондаренко Николай Иванович</w:t>
            </w:r>
            <w:r>
              <w:rPr>
                <w:rFonts w:ascii="inherit" w:hAnsi="inherit" w:cs="Arial"/>
                <w:color w:val="484C51"/>
              </w:rPr>
              <w:t> - единый избирательный округ</w:t>
            </w:r>
            <w:r>
              <w:rPr>
                <w:rFonts w:ascii="inherit" w:hAnsi="inherit" w:cs="Arial"/>
                <w:color w:val="484C51"/>
              </w:rPr>
              <w:br/>
              <w:t>Образование - высшее</w:t>
            </w:r>
          </w:p>
          <w:p w:rsidR="005D0CF5" w:rsidRDefault="005D0CF5" w:rsidP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</w:t>
            </w:r>
            <w:r>
              <w:rPr>
                <w:rFonts w:ascii="inherit" w:hAnsi="inherit" w:cs="Arial"/>
                <w:color w:val="484C51"/>
              </w:rPr>
              <w:t> - Филиал им. Лагутенко СОШ №3, учитель физкультуры</w:t>
            </w:r>
            <w:r>
              <w:rPr>
                <w:rFonts w:ascii="inherit" w:hAnsi="inherit" w:cs="Arial"/>
                <w:color w:val="484C51"/>
              </w:rPr>
              <w:br/>
              <w:t>Тел. 8-919-290-96-16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484C51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49985"/>
                  <wp:effectExtent l="0" t="0" r="0" b="0"/>
                  <wp:docPr id="20" name="Рисунок 20" descr="Бохан С.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охан С.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Бохан Светлана Ивановна - </w:t>
            </w:r>
            <w:r>
              <w:rPr>
                <w:rFonts w:ascii="inherit" w:hAnsi="inherit" w:cs="Arial"/>
                <w:color w:val="484C51"/>
              </w:rPr>
              <w:t>Дубровский одномандатный округ № 8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</w:rPr>
              <w:t>Образование - среднее специальное.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</w:rPr>
              <w:t> 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Cs w:val="24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</w:t>
            </w:r>
            <w:r>
              <w:rPr>
                <w:rFonts w:ascii="inherit" w:hAnsi="inherit" w:cs="Arial"/>
                <w:color w:val="484C51"/>
              </w:rPr>
              <w:t> - ГБУЗ "Суражская ЦРБ", заведующая Слищенским ФАП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Тел.</w:t>
            </w:r>
            <w:r>
              <w:rPr>
                <w:rFonts w:ascii="inherit" w:hAnsi="inherit" w:cs="Arial"/>
                <w:color w:val="484C51"/>
              </w:rPr>
              <w:t> (48330) 9-42-16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</w:rPr>
            </w:pPr>
            <w:r>
              <w:rPr>
                <w:rFonts w:ascii="inherit" w:hAnsi="inherit" w:cs="Arial"/>
                <w:color w:val="484C51"/>
              </w:rPr>
              <w:t> 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  <w:r>
              <w:rPr>
                <w:rFonts w:ascii="inherit" w:hAnsi="inherit" w:cs="Arial"/>
                <w:noProof/>
                <w:color w:val="59AE3E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49985"/>
                  <wp:effectExtent l="0" t="0" r="0" b="0"/>
                  <wp:docPr id="19" name="Рисунок 19" descr="Бурдакова Н.В.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урдакова Н.В.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Бурдакова Нина Владимировна</w:t>
            </w:r>
            <w:r>
              <w:rPr>
                <w:rFonts w:ascii="inherit" w:hAnsi="inherit" w:cs="Arial"/>
                <w:color w:val="484C51"/>
              </w:rPr>
              <w:t> - Суражский одномандатный округ № 3</w:t>
            </w:r>
            <w:r>
              <w:rPr>
                <w:rFonts w:ascii="inherit" w:hAnsi="inherit" w:cs="Arial"/>
                <w:color w:val="484C51"/>
              </w:rPr>
              <w:br/>
              <w:t>Образование - высшее</w:t>
            </w:r>
          </w:p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</w:t>
            </w:r>
            <w:r>
              <w:rPr>
                <w:rFonts w:ascii="inherit" w:hAnsi="inherit" w:cs="Arial"/>
                <w:color w:val="484C51"/>
              </w:rPr>
              <w:t> - МФЦ по Суражскому району – директор</w:t>
            </w:r>
            <w:r>
              <w:rPr>
                <w:rFonts w:ascii="inherit" w:hAnsi="inherit" w:cs="Arial"/>
                <w:color w:val="484C51"/>
              </w:rPr>
              <w:br/>
              <w:t>Тел. (48330) 2-25-33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484C51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49985"/>
                  <wp:effectExtent l="0" t="0" r="0" b="0"/>
                  <wp:docPr id="18" name="Рисунок 18" descr="Верезубов В.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ерезубов В.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Верезубов Владимир Владимирович</w:t>
            </w:r>
            <w:r>
              <w:rPr>
                <w:rFonts w:ascii="inherit" w:hAnsi="inherit" w:cs="Arial"/>
                <w:color w:val="484C51"/>
              </w:rPr>
              <w:t> - единый избирательный округ</w:t>
            </w:r>
            <w:r>
              <w:rPr>
                <w:rFonts w:ascii="inherit" w:hAnsi="inherit" w:cs="Arial"/>
                <w:color w:val="484C51"/>
              </w:rPr>
              <w:br/>
              <w:t>Образование - среднее техническое</w:t>
            </w:r>
          </w:p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</w:t>
            </w:r>
            <w:r>
              <w:rPr>
                <w:rFonts w:ascii="inherit" w:hAnsi="inherit" w:cs="Arial"/>
                <w:color w:val="484C51"/>
              </w:rPr>
              <w:t> - Индивидуальный предприниматель</w:t>
            </w:r>
            <w:r>
              <w:rPr>
                <w:rFonts w:ascii="inherit" w:hAnsi="inherit" w:cs="Arial"/>
                <w:color w:val="484C51"/>
              </w:rPr>
              <w:br/>
              <w:t>Тел. 8-910-336-48-73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lastRenderedPageBreak/>
              <w:t>  </w:t>
            </w:r>
            <w:r>
              <w:rPr>
                <w:rFonts w:ascii="inherit" w:hAnsi="inherit" w:cs="Arial"/>
                <w:noProof/>
                <w:color w:val="59AE3E"/>
                <w:sz w:val="21"/>
                <w:szCs w:val="21"/>
              </w:rPr>
              <w:drawing>
                <wp:inline distT="0" distB="0" distL="0" distR="0">
                  <wp:extent cx="810895" cy="1149985"/>
                  <wp:effectExtent l="0" t="0" r="0" b="0"/>
                  <wp:docPr id="17" name="Рисунок 17" descr="Гончаров Н.П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нчаров Н.П.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Гончаров Николай Петрович</w:t>
            </w:r>
            <w:r>
              <w:rPr>
                <w:rFonts w:ascii="inherit" w:hAnsi="inherit" w:cs="Arial"/>
                <w:color w:val="484C51"/>
              </w:rPr>
              <w:t> - единый избирательный округ</w:t>
            </w:r>
            <w:r>
              <w:rPr>
                <w:rFonts w:ascii="inherit" w:hAnsi="inherit" w:cs="Arial"/>
                <w:color w:val="484C51"/>
              </w:rPr>
              <w:br/>
              <w:t>Образование - среднее</w:t>
            </w:r>
          </w:p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</w:t>
            </w:r>
            <w:r>
              <w:rPr>
                <w:rFonts w:ascii="inherit" w:hAnsi="inherit" w:cs="Arial"/>
                <w:color w:val="484C51"/>
              </w:rPr>
              <w:t> - СПК «Восход» - председатель</w:t>
            </w:r>
            <w:r>
              <w:rPr>
                <w:rFonts w:ascii="inherit" w:hAnsi="inherit" w:cs="Arial"/>
                <w:color w:val="484C51"/>
              </w:rPr>
              <w:br/>
              <w:t>Тел. (48330) 9–41-31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59AE3E"/>
                <w:sz w:val="21"/>
                <w:szCs w:val="21"/>
              </w:rPr>
              <w:drawing>
                <wp:inline distT="0" distB="0" distL="0" distR="0">
                  <wp:extent cx="810895" cy="1159510"/>
                  <wp:effectExtent l="0" t="0" r="0" b="0"/>
                  <wp:docPr id="16" name="Рисунок 16" descr="Лукашенко Т.В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укашенко Т.В.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Дубинина Татьяна Васильевна</w:t>
            </w:r>
            <w:r>
              <w:rPr>
                <w:rFonts w:ascii="inherit" w:hAnsi="inherit" w:cs="Arial"/>
                <w:color w:val="484C51"/>
              </w:rPr>
              <w:t> - единый избирательный округ</w:t>
            </w:r>
            <w:r>
              <w:rPr>
                <w:rFonts w:ascii="inherit" w:hAnsi="inherit" w:cs="Arial"/>
                <w:color w:val="484C51"/>
              </w:rPr>
              <w:br/>
              <w:t>Образование - высшее</w:t>
            </w:r>
          </w:p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МБОУ ГБУ «Редакция газеты «Восход» - главный редактор</w:t>
            </w:r>
            <w:r>
              <w:rPr>
                <w:rFonts w:ascii="inherit" w:hAnsi="inherit" w:cs="Arial"/>
                <w:color w:val="484C51"/>
              </w:rPr>
              <w:br/>
              <w:t>Тел. (48330) 2-14-53</w:t>
            </w:r>
            <w:r>
              <w:rPr>
                <w:rFonts w:ascii="inherit" w:hAnsi="inherit" w:cs="Arial"/>
                <w:color w:val="484C51"/>
                <w:sz w:val="21"/>
                <w:szCs w:val="21"/>
              </w:rPr>
              <w:br/>
              <w:t> 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  <w:r>
              <w:rPr>
                <w:rFonts w:ascii="inherit" w:hAnsi="inherit" w:cs="Arial"/>
                <w:noProof/>
                <w:color w:val="59AE3E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59510"/>
                  <wp:effectExtent l="0" t="0" r="0" b="0"/>
                  <wp:docPr id="15" name="Рисунок 15" descr="Задиран А.А.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Задиран А.А.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Задиран Анна Алексеевна</w:t>
            </w:r>
            <w:r>
              <w:rPr>
                <w:rFonts w:ascii="inherit" w:hAnsi="inherit" w:cs="Arial"/>
                <w:color w:val="484C51"/>
              </w:rPr>
              <w:t> - единый избирательный округ</w:t>
            </w:r>
            <w:r>
              <w:rPr>
                <w:rFonts w:ascii="inherit" w:hAnsi="inherit" w:cs="Arial"/>
                <w:color w:val="484C51"/>
              </w:rPr>
              <w:br/>
              <w:t>Образование - высшее</w:t>
            </w:r>
            <w:r>
              <w:rPr>
                <w:rFonts w:ascii="inherit" w:hAnsi="inherit" w:cs="Arial"/>
                <w:color w:val="484C51"/>
              </w:rPr>
              <w:br/>
            </w:r>
            <w:r>
              <w:rPr>
                <w:rFonts w:ascii="inherit" w:hAnsi="inherit" w:cs="Arial"/>
                <w:color w:val="484C51"/>
              </w:rPr>
              <w:br/>
            </w: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 МУП "Рынок" - заместитель директора</w:t>
            </w:r>
            <w:r>
              <w:rPr>
                <w:rFonts w:ascii="inherit" w:hAnsi="inherit" w:cs="Arial"/>
                <w:color w:val="484C51"/>
              </w:rPr>
              <w:br/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  <w:hyperlink r:id="rId15" w:history="1">
              <w:r>
                <w:rPr>
                  <w:rFonts w:ascii="inherit" w:hAnsi="inherit" w:cs="Arial"/>
                  <w:noProof/>
                  <w:color w:val="484C51"/>
                  <w:sz w:val="21"/>
                  <w:szCs w:val="21"/>
                  <w:lang w:eastAsia="ru-RU"/>
                </w:rPr>
                <w:drawing>
                  <wp:anchor distT="0" distB="0" distL="0" distR="0" simplePos="0" relativeHeight="251656704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809625" cy="1152525"/>
                    <wp:effectExtent l="0" t="0" r="0" b="0"/>
                    <wp:wrapSquare wrapText="bothSides"/>
                    <wp:docPr id="24" name="Рисунок 24" descr="Зайцев А.И.">
                      <a:hlinkClick xmlns:a="http://schemas.openxmlformats.org/drawingml/2006/main" r:id="rId1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Зайцев А.И.">
                              <a:hlinkClick r:id="rId1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09625" cy="115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Зайцев Алексей Иванович</w:t>
            </w:r>
            <w:r>
              <w:rPr>
                <w:rFonts w:ascii="inherit" w:hAnsi="inherit" w:cs="Arial"/>
                <w:color w:val="484C51"/>
              </w:rPr>
              <w:t> - Влазовичский одномандатный округ №7</w:t>
            </w:r>
            <w:r>
              <w:rPr>
                <w:rFonts w:ascii="inherit" w:hAnsi="inherit" w:cs="Arial"/>
                <w:color w:val="484C51"/>
              </w:rPr>
              <w:br/>
              <w:t>Образование - высшее</w:t>
            </w:r>
            <w:r>
              <w:rPr>
                <w:rFonts w:ascii="inherit" w:hAnsi="inherit" w:cs="Arial"/>
                <w:color w:val="484C51"/>
              </w:rPr>
              <w:br/>
            </w:r>
            <w:r>
              <w:rPr>
                <w:rFonts w:ascii="inherit" w:hAnsi="inherit" w:cs="Arial"/>
                <w:color w:val="484C51"/>
              </w:rPr>
              <w:br/>
            </w: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ООО «Ипуть» - директор</w:t>
            </w:r>
            <w:r>
              <w:rPr>
                <w:rFonts w:ascii="inherit" w:hAnsi="inherit" w:cs="Arial"/>
                <w:color w:val="484C51"/>
              </w:rPr>
              <w:br/>
              <w:t>Тел. (48330) 2-16-50</w:t>
            </w:r>
          </w:p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  <w:r>
              <w:rPr>
                <w:rFonts w:ascii="inherit" w:hAnsi="inherit" w:cs="Arial"/>
                <w:noProof/>
                <w:color w:val="484C51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49985"/>
                  <wp:effectExtent l="0" t="0" r="0" b="0"/>
                  <wp:docPr id="14" name="Рисунок 14" descr="Лакомая Н.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Лакомая Н.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Лакомая Наталья Викторовна </w:t>
            </w:r>
            <w:r>
              <w:rPr>
                <w:rFonts w:ascii="inherit" w:hAnsi="inherit" w:cs="Arial"/>
                <w:color w:val="484C51"/>
              </w:rPr>
              <w:t>- единый избирательный округ</w:t>
            </w:r>
            <w:r>
              <w:rPr>
                <w:rFonts w:ascii="inherit" w:hAnsi="inherit" w:cs="Arial"/>
                <w:color w:val="484C51"/>
              </w:rPr>
              <w:br/>
              <w:t>Образование -высшее</w:t>
            </w:r>
            <w:r>
              <w:rPr>
                <w:rFonts w:ascii="inherit" w:hAnsi="inherit" w:cs="Arial"/>
                <w:color w:val="484C51"/>
              </w:rPr>
              <w:br/>
            </w:r>
            <w:r>
              <w:rPr>
                <w:rFonts w:ascii="inherit" w:hAnsi="inherit" w:cs="Arial"/>
                <w:color w:val="484C51"/>
              </w:rPr>
              <w:br/>
            </w: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МБУ «Суражский городской центр культуры» - директор</w:t>
            </w:r>
            <w:r>
              <w:rPr>
                <w:rFonts w:ascii="inherit" w:hAnsi="inherit" w:cs="Arial"/>
                <w:color w:val="484C51"/>
              </w:rPr>
              <w:br/>
            </w:r>
            <w:r>
              <w:rPr>
                <w:rFonts w:ascii="inherit" w:hAnsi="inherit" w:cs="Arial"/>
                <w:color w:val="484C51"/>
              </w:rPr>
              <w:br/>
            </w:r>
          </w:p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</w:rPr>
              <w:t>Тел. 8 (910) 330-95-38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484C51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810895" cy="1149985"/>
                  <wp:effectExtent l="0" t="0" r="0" b="0"/>
                  <wp:docPr id="13" name="Рисунок 13" descr="Коваленко Л.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валенко Л.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Коваленко Людмила Ивановна</w:t>
            </w:r>
            <w:r>
              <w:rPr>
                <w:rFonts w:ascii="inherit" w:hAnsi="inherit" w:cs="Arial"/>
                <w:color w:val="484C51"/>
              </w:rPr>
              <w:t> - Овчинский одномандатный округ №12</w:t>
            </w:r>
            <w:r>
              <w:rPr>
                <w:rFonts w:ascii="inherit" w:hAnsi="inherit" w:cs="Arial"/>
                <w:color w:val="484C51"/>
              </w:rPr>
              <w:br/>
              <w:t>Образование - высшее</w:t>
            </w:r>
          </w:p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МБОУ "Душатинская СОШ" - директор</w:t>
            </w:r>
            <w:r>
              <w:rPr>
                <w:rFonts w:ascii="inherit" w:hAnsi="inherit" w:cs="Arial"/>
                <w:color w:val="484C51"/>
                <w:sz w:val="21"/>
                <w:szCs w:val="21"/>
              </w:rPr>
              <w:br/>
            </w:r>
            <w:r>
              <w:rPr>
                <w:rFonts w:ascii="inherit" w:hAnsi="inherit" w:cs="Arial"/>
                <w:color w:val="484C51"/>
              </w:rPr>
              <w:t>Тел. 8-962-138-39-49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484C51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49985"/>
                  <wp:effectExtent l="0" t="0" r="0" b="0"/>
                  <wp:docPr id="12" name="Рисунок 12" descr="Кожемяко Н.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ожемяко Н.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Кожемяко Николай Васильевич</w:t>
            </w:r>
            <w:r>
              <w:rPr>
                <w:rFonts w:ascii="inherit" w:hAnsi="inherit" w:cs="Arial"/>
                <w:color w:val="484C51"/>
              </w:rPr>
              <w:t> - Кулажский одномандатный округ №9</w:t>
            </w:r>
            <w:r>
              <w:rPr>
                <w:rFonts w:ascii="inherit" w:hAnsi="inherit" w:cs="Arial"/>
                <w:color w:val="484C51"/>
              </w:rPr>
              <w:br/>
              <w:t>Образование - высшее</w:t>
            </w:r>
          </w:p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ГБПОУ "Суражский педагогический колледж им. А.С. Пушкина" - руководитель физического воспитания</w:t>
            </w:r>
            <w:r>
              <w:rPr>
                <w:rFonts w:ascii="inherit" w:hAnsi="inherit" w:cs="Arial"/>
                <w:color w:val="484C51"/>
                <w:sz w:val="21"/>
                <w:szCs w:val="21"/>
              </w:rPr>
              <w:br/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  <w:hyperlink r:id="rId20" w:history="1">
              <w:r>
                <w:rPr>
                  <w:rFonts w:ascii="inherit" w:hAnsi="inherit" w:cs="Arial"/>
                  <w:noProof/>
                  <w:color w:val="484C51"/>
                  <w:sz w:val="21"/>
                  <w:szCs w:val="21"/>
                  <w:lang w:eastAsia="ru-RU"/>
                </w:rPr>
                <w:drawing>
                  <wp:anchor distT="0" distB="0" distL="0" distR="0" simplePos="0" relativeHeight="251657728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809625" cy="1152525"/>
                    <wp:effectExtent l="0" t="0" r="0" b="0"/>
                    <wp:wrapSquare wrapText="bothSides"/>
                    <wp:docPr id="23" name="Рисунок 23" descr="Коноплин Ф.К.">
                      <a:hlinkClick xmlns:a="http://schemas.openxmlformats.org/drawingml/2006/main" r:id="rId2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Коноплин Ф.К.">
                              <a:hlinkClick r:id="rId2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09625" cy="115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  <w:r>
              <w:rPr>
                <w:rStyle w:val="a4"/>
                <w:rFonts w:ascii="inherit" w:hAnsi="inherit" w:cs="Arial"/>
                <w:color w:val="484C51"/>
              </w:rPr>
              <w:t>Коноплин Федор Константинович</w:t>
            </w:r>
            <w:r>
              <w:rPr>
                <w:rFonts w:ascii="inherit" w:hAnsi="inherit" w:cs="Arial"/>
                <w:color w:val="484C51"/>
              </w:rPr>
              <w:t> - единый избирательный округ</w:t>
            </w:r>
            <w:r>
              <w:rPr>
                <w:rFonts w:ascii="inherit" w:hAnsi="inherit" w:cs="Arial"/>
                <w:color w:val="484C51"/>
              </w:rPr>
              <w:br/>
              <w:t>Образование - высшее</w:t>
            </w:r>
          </w:p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ГБСУСОН «Суражский дои-интернат для престарелых и инвалидов» - директор»</w:t>
            </w:r>
            <w:r>
              <w:rPr>
                <w:rFonts w:ascii="inherit" w:hAnsi="inherit" w:cs="Arial"/>
                <w:color w:val="484C51"/>
                <w:sz w:val="21"/>
                <w:szCs w:val="21"/>
              </w:rPr>
              <w:br/>
            </w:r>
            <w:r>
              <w:rPr>
                <w:rFonts w:ascii="inherit" w:hAnsi="inherit" w:cs="Arial"/>
                <w:color w:val="484C51"/>
              </w:rPr>
              <w:t>Тел. (48330) 9-32-83</w:t>
            </w:r>
          </w:p>
          <w:p w:rsidR="005D0CF5" w:rsidRDefault="005D0CF5">
            <w:pPr>
              <w:pStyle w:val="a3"/>
              <w:spacing w:before="0" w:beforeAutospacing="0" w:after="0" w:afterAutospacing="0"/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  <w:r>
              <w:rPr>
                <w:rFonts w:ascii="inherit" w:hAnsi="inherit" w:cs="Arial"/>
                <w:noProof/>
                <w:color w:val="484C51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49985"/>
                  <wp:effectExtent l="0" t="0" r="0" b="0"/>
                  <wp:docPr id="11" name="Рисунок 11" descr="Ларченко Л.Л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Ларченко Л.Л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Ларченко Людмила Леонидовна</w:t>
            </w:r>
            <w:r>
              <w:rPr>
                <w:rFonts w:ascii="inherit" w:hAnsi="inherit" w:cs="Arial"/>
                <w:color w:val="484C51"/>
              </w:rPr>
              <w:t> - Суражский одномандатный округ № 1</w:t>
            </w:r>
            <w:r>
              <w:rPr>
                <w:rFonts w:ascii="inherit" w:hAnsi="inherit" w:cs="Arial"/>
                <w:color w:val="484C51"/>
              </w:rPr>
              <w:br/>
              <w:t>Образование - высшее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ГБУ «Суражская районная ветеринарная станция» - начальник</w:t>
            </w:r>
            <w:r>
              <w:rPr>
                <w:rFonts w:ascii="inherit" w:hAnsi="inherit" w:cs="Arial"/>
                <w:color w:val="484C51"/>
                <w:sz w:val="21"/>
                <w:szCs w:val="21"/>
              </w:rPr>
              <w:br/>
            </w:r>
            <w:r>
              <w:rPr>
                <w:rFonts w:ascii="inherit" w:hAnsi="inherit" w:cs="Arial"/>
                <w:color w:val="484C51"/>
              </w:rPr>
              <w:t>Тел. (48330) 2-15-04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lastRenderedPageBreak/>
              <w:t> </w:t>
            </w:r>
            <w:r>
              <w:rPr>
                <w:rFonts w:ascii="inherit" w:hAnsi="inherit" w:cs="Arial"/>
                <w:noProof/>
                <w:color w:val="59AE3E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59510"/>
                  <wp:effectExtent l="0" t="0" r="0" b="0"/>
                  <wp:docPr id="10" name="Рисунок 10" descr="Либерман В.М.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Либерман В.М.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Либерман Владимир Маркович - </w:t>
            </w:r>
            <w:r>
              <w:rPr>
                <w:rFonts w:ascii="inherit" w:hAnsi="inherit" w:cs="Arial"/>
                <w:color w:val="484C51"/>
              </w:rPr>
              <w:t>единый избирательный округ</w:t>
            </w:r>
            <w:r>
              <w:rPr>
                <w:rFonts w:ascii="inherit" w:hAnsi="inherit" w:cs="Arial"/>
                <w:color w:val="484C51"/>
              </w:rPr>
              <w:br/>
              <w:t>Образование - высшее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ГБУЗ «Суражская ЦРБ» - врач-стоматолог</w:t>
            </w:r>
            <w:r>
              <w:rPr>
                <w:rFonts w:ascii="inherit" w:hAnsi="inherit" w:cs="Arial"/>
                <w:color w:val="484C51"/>
              </w:rPr>
              <w:br/>
              <w:t>Тел. (48330) 2-56-21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  <w:r>
              <w:rPr>
                <w:rFonts w:ascii="inherit" w:hAnsi="inherit" w:cs="Arial"/>
                <w:noProof/>
                <w:color w:val="59AE3E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59510"/>
                  <wp:effectExtent l="0" t="0" r="0" b="0"/>
                  <wp:docPr id="9" name="Рисунок 9" descr="Лукашенко А.М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Лукашенко А.М.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Лукашенко Александр Михайлович </w:t>
            </w:r>
            <w:r>
              <w:rPr>
                <w:rFonts w:ascii="inherit" w:hAnsi="inherit" w:cs="Arial"/>
                <w:color w:val="484C51"/>
              </w:rPr>
              <w:t>- единый избирательный округ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</w:rPr>
              <w:t>Образование - среднее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br/>
            </w: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ЗАО «Пролетарий» - главный метролог АСУ ТП КИПиА</w:t>
            </w:r>
            <w:r>
              <w:rPr>
                <w:rFonts w:ascii="inherit" w:hAnsi="inherit" w:cs="Arial"/>
                <w:color w:val="484C51"/>
                <w:sz w:val="21"/>
                <w:szCs w:val="21"/>
              </w:rPr>
              <w:br/>
            </w:r>
            <w:r>
              <w:rPr>
                <w:rFonts w:ascii="inherit" w:hAnsi="inherit" w:cs="Arial"/>
                <w:color w:val="484C51"/>
              </w:rPr>
              <w:t>Тел. 8-910-339-33-54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  <w:r>
              <w:rPr>
                <w:rFonts w:ascii="inherit" w:hAnsi="inherit" w:cs="Arial"/>
                <w:noProof/>
                <w:color w:val="59AE3E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59510"/>
                  <wp:effectExtent l="0" t="0" r="0" b="0"/>
                  <wp:docPr id="8" name="Рисунок 8" descr="Недосеко А.Д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Недосеко А.Д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Недосеко Алексей Дмитриевич</w:t>
            </w:r>
            <w:r>
              <w:rPr>
                <w:rFonts w:ascii="inherit" w:hAnsi="inherit" w:cs="Arial"/>
                <w:color w:val="484C51"/>
              </w:rPr>
              <w:t> - Суражский одномандатный округ № 4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</w:rPr>
              <w:t>Образование - высшее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ГБОУ СПО «Суражский промышленно-аграрный техникум» - директор</w:t>
            </w:r>
            <w:r>
              <w:rPr>
                <w:rFonts w:ascii="inherit" w:hAnsi="inherit" w:cs="Arial"/>
                <w:color w:val="484C51"/>
                <w:sz w:val="21"/>
                <w:szCs w:val="21"/>
              </w:rPr>
              <w:br/>
            </w:r>
            <w:r>
              <w:rPr>
                <w:rFonts w:ascii="inherit" w:hAnsi="inherit" w:cs="Arial"/>
                <w:color w:val="484C51"/>
              </w:rPr>
              <w:t>Тел. (48330) 2-15-37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  <w:r>
              <w:rPr>
                <w:rFonts w:ascii="inherit" w:hAnsi="inherit" w:cs="Arial"/>
                <w:noProof/>
                <w:color w:val="59AE3E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49985"/>
                  <wp:effectExtent l="0" t="0" r="0" b="0"/>
                  <wp:docPr id="7" name="Рисунок 7" descr="Нестеренко Е.Ф.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Нестеренко Е.Ф.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 xml:space="preserve">Нестеренко Елена </w:t>
            </w:r>
            <w:proofErr w:type="gramStart"/>
            <w:r>
              <w:rPr>
                <w:rStyle w:val="a4"/>
                <w:rFonts w:ascii="inherit" w:hAnsi="inherit" w:cs="Arial"/>
                <w:color w:val="484C51"/>
              </w:rPr>
              <w:t>Федоровна  </w:t>
            </w:r>
            <w:r>
              <w:rPr>
                <w:rFonts w:ascii="inherit" w:hAnsi="inherit" w:cs="Arial"/>
                <w:color w:val="484C51"/>
                <w:sz w:val="21"/>
                <w:szCs w:val="21"/>
              </w:rPr>
              <w:t>-</w:t>
            </w:r>
            <w:proofErr w:type="gramEnd"/>
            <w:r>
              <w:rPr>
                <w:rFonts w:ascii="inherit" w:hAnsi="inherit" w:cs="Arial"/>
                <w:color w:val="484C51"/>
                <w:sz w:val="21"/>
                <w:szCs w:val="21"/>
              </w:rPr>
              <w:t xml:space="preserve"> Л</w:t>
            </w:r>
            <w:r>
              <w:rPr>
                <w:rFonts w:ascii="inherit" w:hAnsi="inherit" w:cs="Arial"/>
                <w:color w:val="484C51"/>
              </w:rPr>
              <w:t>опазненский одномандатный округ № 10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</w:rPr>
              <w:t>Образование - среднее специальное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Лопазненская врачебная амбулатория – медсестра</w:t>
            </w:r>
            <w:r>
              <w:rPr>
                <w:rFonts w:ascii="inherit" w:hAnsi="inherit" w:cs="Arial"/>
                <w:color w:val="484C51"/>
                <w:sz w:val="21"/>
                <w:szCs w:val="21"/>
              </w:rPr>
              <w:br/>
            </w:r>
            <w:r>
              <w:rPr>
                <w:rFonts w:ascii="inherit" w:hAnsi="inherit" w:cs="Arial"/>
                <w:color w:val="484C51"/>
              </w:rPr>
              <w:t>Тел. (48330) 2-36-24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484C51"/>
                <w:sz w:val="21"/>
                <w:szCs w:val="21"/>
                <w:lang w:eastAsia="ru-RU"/>
              </w:rPr>
              <w:lastRenderedPageBreak/>
              <w:drawing>
                <wp:anchor distT="0" distB="0" distL="0" distR="0" simplePos="0" relativeHeight="2516587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09625" cy="1152525"/>
                  <wp:effectExtent l="0" t="0" r="0" b="0"/>
                  <wp:wrapSquare wrapText="bothSides"/>
                  <wp:docPr id="22" name="Рисунок 22" descr="Коноплина Л.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ноплина Л.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Прокопенко Людмила Алексеевна</w:t>
            </w:r>
            <w:r>
              <w:rPr>
                <w:rFonts w:ascii="inherit" w:hAnsi="inherit" w:cs="Arial"/>
                <w:color w:val="484C51"/>
              </w:rPr>
              <w:t> - Суражский одномандатный округ № 5</w:t>
            </w:r>
            <w:r>
              <w:rPr>
                <w:rFonts w:ascii="inherit" w:hAnsi="inherit" w:cs="Arial"/>
                <w:color w:val="484C51"/>
              </w:rPr>
              <w:br/>
              <w:t>Образование - высшее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МУП «Полигон» - директор</w:t>
            </w:r>
            <w:r>
              <w:rPr>
                <w:rFonts w:ascii="inherit" w:hAnsi="inherit" w:cs="Arial"/>
                <w:color w:val="484C51"/>
                <w:sz w:val="21"/>
                <w:szCs w:val="21"/>
              </w:rPr>
              <w:br/>
            </w:r>
            <w:r>
              <w:rPr>
                <w:rFonts w:ascii="inherit" w:hAnsi="inherit" w:cs="Arial"/>
                <w:color w:val="484C51"/>
              </w:rPr>
              <w:t>Тел. (48330) 2-15-70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  <w:r>
              <w:rPr>
                <w:rFonts w:ascii="inherit" w:hAnsi="inherit" w:cs="Arial"/>
                <w:noProof/>
                <w:color w:val="59AE3E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59510"/>
                  <wp:effectExtent l="0" t="0" r="0" b="0"/>
                  <wp:docPr id="6" name="Рисунок 6" descr="Сандлер Э.Л.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Сандлер Э.Л.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Сандлер Эдуард Леонидович</w:t>
            </w:r>
            <w:r>
              <w:rPr>
                <w:rFonts w:ascii="inherit" w:hAnsi="inherit" w:cs="Arial"/>
                <w:color w:val="484C51"/>
              </w:rPr>
              <w:t> - Нивнянский одномандатный округ № 11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</w:rPr>
              <w:t>Образование - среднее специальное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br/>
            </w: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Индивидуальный предприниматель</w:t>
            </w:r>
            <w:r>
              <w:rPr>
                <w:rFonts w:ascii="inherit" w:hAnsi="inherit" w:cs="Arial"/>
                <w:color w:val="484C51"/>
                <w:sz w:val="21"/>
                <w:szCs w:val="21"/>
              </w:rPr>
              <w:br/>
            </w:r>
            <w:r>
              <w:rPr>
                <w:rFonts w:ascii="inherit" w:hAnsi="inherit" w:cs="Arial"/>
                <w:color w:val="484C51"/>
              </w:rPr>
              <w:t>Тел. 8-962-130-51-52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  <w:r>
              <w:rPr>
                <w:rFonts w:ascii="inherit" w:hAnsi="inherit" w:cs="Arial"/>
                <w:noProof/>
                <w:color w:val="59AE3E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49985"/>
                  <wp:effectExtent l="0" t="0" r="0" b="0"/>
                  <wp:docPr id="5" name="Рисунок 5" descr="Семенцов А.Е.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Семенцов А.Е.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Семенцов Анатолий Евгеньевич</w:t>
            </w:r>
            <w:r>
              <w:rPr>
                <w:rFonts w:ascii="inherit" w:hAnsi="inherit" w:cs="Arial"/>
                <w:color w:val="484C51"/>
              </w:rPr>
              <w:t> - единый избирательный округ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</w:rPr>
              <w:t>Образование - среднее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КФХ «Весна» - глава КФХ</w:t>
            </w:r>
            <w:r>
              <w:rPr>
                <w:rFonts w:ascii="inherit" w:hAnsi="inherit" w:cs="Arial"/>
                <w:color w:val="484C51"/>
              </w:rPr>
              <w:br/>
              <w:t>Тел. 8-980-339-42-85</w:t>
            </w:r>
            <w:r>
              <w:rPr>
                <w:rFonts w:ascii="inherit" w:hAnsi="inherit" w:cs="Arial"/>
                <w:color w:val="484C51"/>
              </w:rPr>
              <w:br/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484C51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49985"/>
                  <wp:effectExtent l="0" t="0" r="0" b="0"/>
                  <wp:docPr id="4" name="Рисунок 4" descr="Стасевич Н.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Стасевич Н.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484C51"/>
              </w:rPr>
              <w:t>Стасевич Наталья Александровна</w:t>
            </w:r>
            <w:r>
              <w:rPr>
                <w:rFonts w:ascii="inherit" w:hAnsi="inherit" w:cs="Arial"/>
                <w:color w:val="484C51"/>
              </w:rPr>
              <w:t> - единый избирательный округ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</w:rPr>
              <w:t>Образование - высшее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color w:val="484C51"/>
                <w:sz w:val="21"/>
                <w:szCs w:val="21"/>
              </w:rPr>
              <w:t> 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МБОУ СОШ №1, заместитель директора по УВР</w:t>
            </w:r>
            <w:r>
              <w:rPr>
                <w:rFonts w:ascii="inherit" w:hAnsi="inherit" w:cs="Arial"/>
                <w:color w:val="484C51"/>
              </w:rPr>
              <w:br/>
              <w:t>Тел. 8-910-291-73-03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484C51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810895" cy="1149985"/>
                  <wp:effectExtent l="0" t="0" r="0" b="0"/>
                  <wp:docPr id="3" name="Рисунок 3" descr="Теодорович Д.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Теодорович Д.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 w:rsidP="005D0CF5">
            <w:pPr>
              <w:rPr>
                <w:rFonts w:ascii="inherit" w:hAnsi="inherit" w:cs="Arial"/>
                <w:color w:val="484C51"/>
                <w:szCs w:val="24"/>
              </w:rPr>
            </w:pPr>
            <w:r>
              <w:rPr>
                <w:rFonts w:ascii="inherit" w:hAnsi="inherit" w:cs="Arial"/>
                <w:b/>
                <w:bCs/>
                <w:color w:val="484C51"/>
              </w:rPr>
              <w:t>Теодорович Дмитрий Николаевич</w:t>
            </w:r>
            <w:r>
              <w:rPr>
                <w:rFonts w:ascii="inherit" w:hAnsi="inherit" w:cs="Arial"/>
                <w:color w:val="484C51"/>
              </w:rPr>
              <w:t> - Суражский одномандатный округ №2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</w:rPr>
            </w:pPr>
            <w:r>
              <w:rPr>
                <w:rFonts w:ascii="inherit" w:hAnsi="inherit" w:cs="Arial"/>
                <w:color w:val="484C51"/>
              </w:rPr>
              <w:t>Образование - высшее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</w:rPr>
            </w:pPr>
            <w:r>
              <w:rPr>
                <w:rFonts w:ascii="inherit" w:hAnsi="inherit" w:cs="Arial"/>
                <w:color w:val="484C51"/>
              </w:rPr>
              <w:t> 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ГБУЗ "Суражская ЦРБ", главный врач</w:t>
            </w:r>
            <w:r>
              <w:rPr>
                <w:rFonts w:ascii="inherit" w:hAnsi="inherit" w:cs="Arial"/>
                <w:color w:val="484C51"/>
              </w:rPr>
              <w:br/>
              <w:t>Тел. (48330) 2-21-63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484C51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49985"/>
                  <wp:effectExtent l="0" t="0" r="0" b="0"/>
                  <wp:docPr id="2" name="Рисунок 2" descr="Хромой С.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Хромой С.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 w:rsidP="005D0CF5">
            <w:pPr>
              <w:rPr>
                <w:rFonts w:ascii="inherit" w:hAnsi="inherit" w:cs="Arial"/>
                <w:color w:val="484C51"/>
                <w:szCs w:val="24"/>
              </w:rPr>
            </w:pPr>
            <w:r>
              <w:rPr>
                <w:rFonts w:ascii="inherit" w:hAnsi="inherit" w:cs="Arial"/>
                <w:b/>
                <w:bCs/>
                <w:color w:val="484C51"/>
              </w:rPr>
              <w:t>Хромой Сергей Семенович </w:t>
            </w:r>
            <w:r>
              <w:rPr>
                <w:rFonts w:ascii="inherit" w:hAnsi="inherit" w:cs="Arial"/>
                <w:color w:val="484C51"/>
              </w:rPr>
              <w:t>- единый избирательный округ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</w:rPr>
            </w:pPr>
            <w:r>
              <w:rPr>
                <w:rFonts w:ascii="inherit" w:hAnsi="inherit" w:cs="Arial"/>
                <w:color w:val="484C51"/>
              </w:rPr>
              <w:t>Образование - высшее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</w:rPr>
            </w:pPr>
            <w:r>
              <w:rPr>
                <w:rFonts w:ascii="inherit" w:hAnsi="inherit" w:cs="Arial"/>
                <w:color w:val="484C51"/>
              </w:rPr>
              <w:t> 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Филиал АО "Газпром" газораспределительная станция Брянск, Суражский ремонтно-эксплуатационный участок, начальник</w:t>
            </w:r>
            <w:r>
              <w:rPr>
                <w:rFonts w:ascii="inherit" w:hAnsi="inherit" w:cs="Arial"/>
                <w:color w:val="484C51"/>
              </w:rPr>
              <w:br/>
              <w:t>Тел. 8-910-337-04-71</w:t>
            </w:r>
          </w:p>
        </w:tc>
      </w:tr>
      <w:tr w:rsidR="005D0CF5" w:rsidTr="005D0CF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>
            <w:pPr>
              <w:rPr>
                <w:rFonts w:ascii="inherit" w:hAnsi="inherit" w:cs="Arial"/>
                <w:color w:val="484C51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484C51"/>
                <w:sz w:val="21"/>
                <w:szCs w:val="21"/>
                <w:lang w:eastAsia="ru-RU"/>
              </w:rPr>
              <w:drawing>
                <wp:inline distT="0" distB="0" distL="0" distR="0">
                  <wp:extent cx="810895" cy="1149985"/>
                  <wp:effectExtent l="0" t="0" r="0" b="0"/>
                  <wp:docPr id="1" name="Рисунок 1" descr="Шпакова И.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Шпакова И.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CF5" w:rsidRDefault="005D0CF5" w:rsidP="005D0CF5">
            <w:pPr>
              <w:rPr>
                <w:rFonts w:ascii="inherit" w:hAnsi="inherit" w:cs="Arial"/>
                <w:color w:val="484C51"/>
                <w:szCs w:val="24"/>
              </w:rPr>
            </w:pPr>
            <w:r>
              <w:rPr>
                <w:rFonts w:ascii="inherit" w:hAnsi="inherit" w:cs="Arial"/>
                <w:b/>
                <w:bCs/>
                <w:color w:val="484C51"/>
              </w:rPr>
              <w:t>Шпакова Инна Алексеевна </w:t>
            </w:r>
            <w:r>
              <w:rPr>
                <w:rFonts w:ascii="inherit" w:hAnsi="inherit" w:cs="Arial"/>
                <w:color w:val="484C51"/>
              </w:rPr>
              <w:t>- Суражский одномандатный округ №6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</w:rPr>
            </w:pPr>
            <w:r>
              <w:rPr>
                <w:rFonts w:ascii="inherit" w:hAnsi="inherit" w:cs="Arial"/>
                <w:color w:val="484C51"/>
              </w:rPr>
              <w:t>Образование - высшее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</w:rPr>
            </w:pPr>
            <w:r>
              <w:rPr>
                <w:rFonts w:ascii="inherit" w:hAnsi="inherit" w:cs="Arial"/>
                <w:color w:val="484C51"/>
              </w:rPr>
              <w:t> </w:t>
            </w:r>
          </w:p>
          <w:p w:rsidR="005D0CF5" w:rsidRDefault="005D0CF5" w:rsidP="005D0CF5">
            <w:pPr>
              <w:rPr>
                <w:rFonts w:ascii="inherit" w:hAnsi="inherit" w:cs="Arial"/>
                <w:color w:val="484C51"/>
              </w:rPr>
            </w:pPr>
            <w:r>
              <w:rPr>
                <w:rStyle w:val="a4"/>
                <w:rFonts w:ascii="inherit" w:hAnsi="inherit" w:cs="Arial"/>
                <w:color w:val="484C51"/>
              </w:rPr>
              <w:t>Место работы, должность -</w:t>
            </w:r>
            <w:r>
              <w:rPr>
                <w:rFonts w:ascii="inherit" w:hAnsi="inherit" w:cs="Arial"/>
                <w:color w:val="484C51"/>
              </w:rPr>
              <w:t> Глава Суражского района</w:t>
            </w:r>
            <w:r>
              <w:rPr>
                <w:rFonts w:ascii="inherit" w:hAnsi="inherit" w:cs="Arial"/>
                <w:color w:val="484C51"/>
              </w:rPr>
              <w:br/>
              <w:t>Тел. (48330) 2-13-92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0CF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70C0B-4EA2-4C53-AC48-988E95AF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C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D0C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4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26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admsur.ru/bank/sovet/zadiran.jpg" TargetMode="External"/><Relationship Id="rId18" Type="http://schemas.openxmlformats.org/officeDocument/2006/relationships/image" Target="media/image10.jpeg"/><Relationship Id="rId26" Type="http://schemas.openxmlformats.org/officeDocument/2006/relationships/image" Target="media/image15.jpeg"/><Relationship Id="rId39" Type="http://schemas.openxmlformats.org/officeDocument/2006/relationships/image" Target="media/image24.jpe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34" Type="http://schemas.openxmlformats.org/officeDocument/2006/relationships/hyperlink" Target="http://admsur.ru/bank/sovet/semenec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hyperlink" Target="http://admsur.ru/bank/sovet/lukashenko.jpg" TargetMode="External"/><Relationship Id="rId33" Type="http://schemas.openxmlformats.org/officeDocument/2006/relationships/image" Target="media/image19.jpeg"/><Relationship Id="rId38" Type="http://schemas.openxmlformats.org/officeDocument/2006/relationships/image" Target="media/image23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hyperlink" Target="http://admsur.ru/bank/sovet/konoplin.jpg" TargetMode="External"/><Relationship Id="rId29" Type="http://schemas.openxmlformats.org/officeDocument/2006/relationships/hyperlink" Target="http://admsur.ru/bank/sovet/nesterenko.jpg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msur.ru/bank/sovet/burdakova.jpg" TargetMode="External"/><Relationship Id="rId11" Type="http://schemas.openxmlformats.org/officeDocument/2006/relationships/hyperlink" Target="http://admsur.ru/bank/sovet/lukashenko_t.jpg" TargetMode="External"/><Relationship Id="rId24" Type="http://schemas.openxmlformats.org/officeDocument/2006/relationships/image" Target="media/image14.jpeg"/><Relationship Id="rId32" Type="http://schemas.openxmlformats.org/officeDocument/2006/relationships/hyperlink" Target="http://admsur.ru/bank/sovet/sandler.jpg" TargetMode="External"/><Relationship Id="rId37" Type="http://schemas.openxmlformats.org/officeDocument/2006/relationships/image" Target="media/image22.jpeg"/><Relationship Id="rId40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hyperlink" Target="http://admsur.ru/bank/sovet/zaicev.jpg" TargetMode="External"/><Relationship Id="rId23" Type="http://schemas.openxmlformats.org/officeDocument/2006/relationships/hyperlink" Target="http://admsur.ru/bank/sovet/liberman.jpg" TargetMode="External"/><Relationship Id="rId28" Type="http://schemas.openxmlformats.org/officeDocument/2006/relationships/image" Target="media/image16.jpeg"/><Relationship Id="rId36" Type="http://schemas.openxmlformats.org/officeDocument/2006/relationships/image" Target="media/image21.jpeg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31" Type="http://schemas.openxmlformats.org/officeDocument/2006/relationships/image" Target="media/image18.jpeg"/><Relationship Id="rId4" Type="http://schemas.openxmlformats.org/officeDocument/2006/relationships/image" Target="media/image1.jpeg"/><Relationship Id="rId9" Type="http://schemas.openxmlformats.org/officeDocument/2006/relationships/hyperlink" Target="http://admsur.ru/bank/sovet/goncharov.jpg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hyperlink" Target="http://admsur.ru/bank/sovet/nedoseko.jpg" TargetMode="External"/><Relationship Id="rId30" Type="http://schemas.openxmlformats.org/officeDocument/2006/relationships/image" Target="media/image17.jpeg"/><Relationship Id="rId35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2022-10-06T07:11:00Z</dcterms:modified>
</cp:coreProperties>
</file>