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8E" w:rsidRDefault="006D2B8E" w:rsidP="006D2B8E">
      <w:pPr>
        <w:shd w:val="clear" w:color="auto" w:fill="FFFFFF"/>
        <w:spacing w:after="0" w:line="240" w:lineRule="auto"/>
        <w:rPr>
          <w:rFonts w:ascii="Arial" w:hAnsi="Arial" w:cs="Arial"/>
          <w:color w:val="303133"/>
          <w:sz w:val="27"/>
          <w:szCs w:val="27"/>
          <w:lang w:eastAsia="ru-RU"/>
        </w:rPr>
      </w:pPr>
      <w:r>
        <w:rPr>
          <w:rStyle w:val="tz-datetime"/>
          <w:rFonts w:ascii="Arial" w:hAnsi="Arial" w:cs="Arial"/>
          <w:color w:val="303133"/>
          <w:sz w:val="27"/>
          <w:szCs w:val="27"/>
        </w:rPr>
        <w:t>18.05.2021 19:35</w:t>
      </w:r>
    </w:p>
    <w:p w:rsidR="006D2B8E" w:rsidRDefault="006D2B8E" w:rsidP="006D2B8E">
      <w:pPr>
        <w:shd w:val="clear" w:color="auto" w:fill="FFFFFF"/>
        <w:rPr>
          <w:rFonts w:ascii="Arial" w:hAnsi="Arial" w:cs="Arial"/>
          <w:color w:val="303133"/>
          <w:sz w:val="27"/>
          <w:szCs w:val="27"/>
        </w:rPr>
      </w:pPr>
      <w:r>
        <w:rPr>
          <w:rStyle w:val="total-all-page-views"/>
          <w:rFonts w:ascii="Arial" w:hAnsi="Arial" w:cs="Arial"/>
          <w:color w:val="303133"/>
          <w:sz w:val="27"/>
          <w:szCs w:val="27"/>
        </w:rPr>
        <w:t> 230</w:t>
      </w:r>
    </w:p>
    <w:p w:rsidR="006D2B8E" w:rsidRDefault="006D2B8E" w:rsidP="006D2B8E">
      <w:pPr>
        <w:pStyle w:val="3"/>
        <w:shd w:val="clear" w:color="auto" w:fill="FFFFFF"/>
        <w:spacing w:before="0"/>
        <w:rPr>
          <w:rFonts w:ascii="Arial" w:hAnsi="Arial" w:cs="Arial"/>
          <w:color w:val="6F6E6E"/>
          <w:szCs w:val="24"/>
        </w:rPr>
      </w:pPr>
      <w:r>
        <w:rPr>
          <w:rFonts w:ascii="Arial" w:hAnsi="Arial" w:cs="Arial"/>
          <w:color w:val="6F6E6E"/>
          <w:szCs w:val="24"/>
        </w:rPr>
        <w:t>Состав Совета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4"/>
      </w:tblGrid>
      <w:tr w:rsidR="006D2B8E" w:rsidTr="006D2B8E">
        <w:tc>
          <w:tcPr>
            <w:tcW w:w="0" w:type="auto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5"/>
              <w:gridCol w:w="4486"/>
              <w:gridCol w:w="4699"/>
              <w:gridCol w:w="5388"/>
            </w:tblGrid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№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ФИО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Комиссия в Совете МО Крыловский район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Место работы, должность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Никитенко Владимир Владимирович</w:t>
                  </w:r>
                  <w:r>
                    <w:br/>
                    <w:t>(председатель совета)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финансово-бюджетной и налоговой политики (председатель)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Подстанция Крыловская</w:t>
                  </w:r>
                </w:p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220 Квт, директор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Миненко Марина Викторовна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финансово-бюджетной и налоговой политики (заместитель председателя)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МОУ ДШИ</w:t>
                  </w:r>
                </w:p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ст. Крыловская, преподаватель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Мильбрат Татьяна Владимировна</w:t>
                  </w:r>
                </w:p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(секретарь совета)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финансово-бюджетной и налоговой политики (секретарь)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МБОУ СОШ №3, заместитель директора по воспитательной работе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Данилов Сергей Федорович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экономической политики, предпринимательства и развития малых форм хозяйствования (председатель)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ООО МТПФ «Фармация», директор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Бабаев Эдуард Шахларович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экономической политики, предпринимательства и развития малых форм хозяйствования (заместитель председателя)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ОАО Газпром газораспределение</w:t>
                  </w:r>
                </w:p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г. Краснодар, филиал №19, заместитель главного инженера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Григорьева Оксана  Викторовна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экономической политики, предпринимательства и развития малых форм хозяйствования (секретарь)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МБДОУ № 10 ст. Октябрьская, заведующая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Кулаков Владимир Иванович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законности, правопорядка и правовой защиты граждан</w:t>
                  </w:r>
                </w:p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( председатель)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ИП Кулаков В.И., юридические услуги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Ребчак Алексей Николаевич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законности, правопорядка и правовой защиты граждан (заместитель председателя)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Компания «Пантера-ЮГ», региональный руководитель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Седышева Валентина Ивановна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законности, правопорядка и правовой защиты граждан (секретарь)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Администрация Новопашковского сп, эксперт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Комаренко Татьяна Владимировна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 xml:space="preserve">Комиссия по вопросам здравоохранения, образования, культуры, спорта и делам </w:t>
                  </w:r>
                  <w:r>
                    <w:lastRenderedPageBreak/>
                    <w:t>молодежи (председатель)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lastRenderedPageBreak/>
                    <w:t>МБДОУ № 2</w:t>
                  </w:r>
                </w:p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lastRenderedPageBreak/>
                    <w:t>ст.  Новосергиевская, заведующая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lastRenderedPageBreak/>
                    <w:t>11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Литвиненко Людмила Митрофановна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здравоохранения, образования, культуры, спорта и делам молодежи (заместитель председателя)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МБУЗ Крыловская ЦРБ, Новопашковская амбулатория, заведующая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12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Гончаров Виталий Владимирович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здравоохранения, образования, культуры, спорта и делам молодежи (секретарь)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МБУ ДО ДЮСШ МО Крыловский район, исполняющий обязанности директора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13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Фомин Андрей Анатольевич (заместитель председателя совета)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сельского хозяйства, строительства, ЖКХ, транспорта и экологии (председатель)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МУП «Водоканал», директор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14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Исаенко Николай Владимирович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сельского хозяйства, строительства, ЖКХ, транспорта и экологии (заместитель председателя)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Глава КФХ Исаенко Н.В.</w:t>
                  </w:r>
                </w:p>
              </w:tc>
            </w:tr>
            <w:tr w:rsidR="006D2B8E"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  <w:jc w:val="center"/>
                  </w:pPr>
                  <w:r>
                    <w:rPr>
                      <w:rStyle w:val="a4"/>
                    </w:rPr>
                    <w:t>15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Богославский Данила Иванович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Комиссия по вопросам сельского хозяйства, строительства, ЖКХ, транспорта и экологии (секретарь)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D2B8E" w:rsidRDefault="006D2B8E">
                  <w:pPr>
                    <w:pStyle w:val="a3"/>
                    <w:spacing w:before="0" w:beforeAutospacing="0"/>
                  </w:pPr>
                  <w:r>
                    <w:t>АО «Знамя Октября», экономист</w:t>
                  </w:r>
                </w:p>
              </w:tc>
            </w:tr>
          </w:tbl>
          <w:p w:rsidR="006D2B8E" w:rsidRDefault="006D2B8E"/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2B8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C0D87-9DB1-450F-B7E8-E82AB7A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z-datetime">
    <w:name w:val="tz-datetime"/>
    <w:basedOn w:val="a0"/>
    <w:rsid w:val="006D2B8E"/>
  </w:style>
  <w:style w:type="character" w:customStyle="1" w:styleId="total-all-page-views">
    <w:name w:val="total-all-page-views"/>
    <w:basedOn w:val="a0"/>
    <w:rsid w:val="006D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2022-11-07T07:59:00Z</dcterms:modified>
</cp:coreProperties>
</file>