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B5" w:rsidRDefault="000B11B5" w:rsidP="000B11B5">
      <w:pPr>
        <w:pStyle w:val="3"/>
        <w:shd w:val="clear" w:color="auto" w:fill="FFFFFF"/>
        <w:spacing w:before="0"/>
        <w:rPr>
          <w:rFonts w:ascii="Arial" w:hAnsi="Arial" w:cs="Arial"/>
          <w:color w:val="6F6E6E"/>
          <w:szCs w:val="24"/>
          <w:lang w:eastAsia="ru-RU"/>
        </w:rPr>
      </w:pPr>
      <w:r>
        <w:rPr>
          <w:rFonts w:ascii="Arial" w:hAnsi="Arial" w:cs="Arial"/>
          <w:color w:val="6F6E6E"/>
          <w:szCs w:val="24"/>
        </w:rPr>
        <w:t>Состав 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0B11B5" w:rsidTr="000B11B5">
        <w:tc>
          <w:tcPr>
            <w:tcW w:w="0" w:type="auto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"/>
              <w:gridCol w:w="4486"/>
              <w:gridCol w:w="4699"/>
              <w:gridCol w:w="5388"/>
            </w:tblGrid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№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ФИО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Комиссия в Совете МО Крыловский район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Место работы, должность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Никитенко Владимир Владимирович</w:t>
                  </w:r>
                  <w:r>
                    <w:br/>
                    <w:t>(председатель совета)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финансово-бюджетной и налоговой политики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Подстанция Крыловская</w:t>
                  </w:r>
                </w:p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220 Квт, директор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Миненко Марина Викторовна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финансово-бюджетной и налоговой политики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МОУ ДШИ</w:t>
                  </w:r>
                </w:p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ст. Крыловская, преподаватель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Мильбрат Татьяна Владимировна</w:t>
                  </w:r>
                </w:p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(секретарь совета)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финансово-бюджетной и налоговой политики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МБОУ СОШ №3, заместитель директора по воспитательной работе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Данилов Сергей Федорович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экономической политики, предпринимательства и развития малых форм хозяйствования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ООО МТПФ «Фармация», директор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Бабаев Эдуард Шахларович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экономической политики, предпринимательства и развития малых форм хозяйствования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ОАО Газпром газораспределение</w:t>
                  </w:r>
                </w:p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г. Краснодар, филиал №19, заместитель главного инженера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Григорьева Оксана  Викторовна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экономической политики, предпринимательства и развития малых форм хозяйствования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МБДОУ № 10 ст. Октябрьская, заведующая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Кулаков Владимир Иванович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законности, правопорядка и правовой защиты граждан</w:t>
                  </w:r>
                </w:p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( 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ИП Кулаков В.И., юридические услуги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Ребчак Алексей Николаевич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законности, правопорядка и правовой защиты граждан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Компания «Пантера-ЮГ», региональный руководитель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Седышева Валентина Ивановна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законности, правопорядка и правовой защиты граждан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Администрация Новопашковского сп, эксперт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Комаренко Татьяна Владимировна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здравоохранения, образования, культуры, спорта и делам молодежи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МБДОУ № 2</w:t>
                  </w:r>
                </w:p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ст.  Новосергиевская, заведующая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lastRenderedPageBreak/>
                    <w:t>11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Литвиненко Людмила Митрофановна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здравоохранения, образования, культуры, спорта и делам молодежи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МБУЗ Крыловская ЦРБ, Новопашковская амбулатория, заведующая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12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Гончаров Виталий Владимирович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здравоохранения, образования, культуры, спорта и делам молодежи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МБУ ДО ДЮСШ МО Крыловский район, исполняющий обязанности директора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13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Фомин Андрей Анатольевич (заместитель председателя совета)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сельского хозяйства, строительства, ЖКХ, транспорта и экологии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МУП «Водоканал», директор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14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Исаенко Николай Владимирович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сельского хозяйства, строительства, ЖКХ, транспорта и экологии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Глава КФХ Исаенко Н.В.</w:t>
                  </w:r>
                </w:p>
              </w:tc>
            </w:tr>
            <w:tr w:rsidR="000B11B5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15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Богославский Данила Иванович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Комиссия по вопросам сельского хозяйства, строительства, ЖКХ, транспорта и экологии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1B5" w:rsidRDefault="000B11B5">
                  <w:pPr>
                    <w:pStyle w:val="a3"/>
                    <w:spacing w:before="0" w:beforeAutospacing="0"/>
                  </w:pPr>
                  <w:r>
                    <w:t>АО «Знамя Октября», экономист</w:t>
                  </w:r>
                </w:p>
              </w:tc>
            </w:tr>
          </w:tbl>
          <w:p w:rsidR="000B11B5" w:rsidRDefault="000B11B5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1B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DF704-7678-43AC-B1D6-A8AE32DD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2021-12-10T06:10:00Z</dcterms:modified>
</cp:coreProperties>
</file>