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3028" w:rsidRPr="00B23028" w:rsidTr="00B230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3028" w:rsidRPr="00B23028" w:rsidRDefault="00B23028" w:rsidP="00B23028">
            <w:pPr>
              <w:spacing w:after="0" w:line="240" w:lineRule="auto"/>
              <w:jc w:val="center"/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</w:pPr>
            <w:r w:rsidRPr="00B23028">
              <w:rPr>
                <w:rFonts w:ascii="Georgia" w:eastAsia="Times New Roman" w:hAnsi="Georgia"/>
                <w:b/>
                <w:bCs/>
                <w:color w:val="4D4E4C"/>
                <w:sz w:val="20"/>
                <w:szCs w:val="20"/>
                <w:u w:val="single"/>
                <w:lang w:eastAsia="ru-RU"/>
              </w:rPr>
              <w:t>Совет депутатов Домбаровского района избран на муниципальных выборах, состоявшихся 13 сентября 2020 года в количестве 15 депутата по 5 округам. </w:t>
            </w:r>
          </w:p>
          <w:p w:rsidR="00B23028" w:rsidRPr="00B23028" w:rsidRDefault="00B23028" w:rsidP="00B23028">
            <w:pPr>
              <w:spacing w:after="0" w:line="240" w:lineRule="auto"/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</w:pPr>
            <w:r w:rsidRPr="00B23028"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  <w:t>Срок полномочий Совета депутатов составляет - 5 лет. </w:t>
            </w:r>
            <w:r w:rsidRPr="00B23028"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  <w:br/>
              <w:t>Из числа депутатов избран председатель Совета депутатов - Головатый Максим Сергеевич </w:t>
            </w:r>
          </w:p>
          <w:p w:rsidR="00B23028" w:rsidRPr="00B23028" w:rsidRDefault="00B23028" w:rsidP="00B23028">
            <w:pPr>
              <w:spacing w:after="0" w:line="240" w:lineRule="auto"/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</w:pPr>
            <w:r w:rsidRPr="00B23028"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  <w:br/>
              <w:t>Деятельность Совета депутатов муниципального образования Домбаровский район Оренбургской области осуществляется в соответствии с Уставом района и регламентом Совета депутатов. </w:t>
            </w:r>
          </w:p>
          <w:p w:rsidR="00B23028" w:rsidRPr="00B23028" w:rsidRDefault="00B23028" w:rsidP="00B23028">
            <w:pPr>
              <w:spacing w:after="240" w:line="240" w:lineRule="auto"/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</w:pPr>
            <w:r w:rsidRPr="00B23028">
              <w:rPr>
                <w:rFonts w:ascii="Georgia" w:eastAsia="Times New Roman" w:hAnsi="Georgia"/>
                <w:color w:val="4D4E4C"/>
                <w:sz w:val="20"/>
                <w:szCs w:val="20"/>
                <w:lang w:eastAsia="ru-RU"/>
              </w:rPr>
              <w:t> </w:t>
            </w:r>
          </w:p>
        </w:tc>
      </w:tr>
    </w:tbl>
    <w:p w:rsidR="00B23028" w:rsidRPr="00B23028" w:rsidRDefault="00B23028" w:rsidP="00B23028">
      <w:pPr>
        <w:shd w:val="clear" w:color="auto" w:fill="FFFFFF"/>
        <w:spacing w:after="0" w:line="240" w:lineRule="auto"/>
        <w:rPr>
          <w:rFonts w:ascii="Georgia" w:eastAsia="Times New Roman" w:hAnsi="Georgia"/>
          <w:color w:val="4D4E4C"/>
          <w:sz w:val="20"/>
          <w:szCs w:val="20"/>
          <w:lang w:eastAsia="ru-RU"/>
        </w:rPr>
      </w:pP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t>1. Маковский Иван Степанович избирательный округ №1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2. Носанов Самрат Касымханович избирательный округ №1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3. Алейник Ольга Алексеевна избирательный округ №2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4. Зубков Виктор Яковлевич избирательный округ №2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5. Пересадченко Александр Дмитриевич округ №2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6. Туружанов Алимжан Абаевич избирательный округ №2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7. Головатый Максим Сергеевич избирательный округ №3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8. Зоткина Елена Анатольевна избирательный округ №3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9. Казиева Юлия Анатольевна избирательный округ №3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10. Бабаева Юлия Петровна избирательный округ №4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11. Машерипов Бахтыяр Жумабаевичг №4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12. Рыжкова Елена Николаевна избирательный округ №4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13. Бекдаиров Булат Серикович избирательный округ №5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14. Корчагин Александр Сергеевич избирательный округ №5</w:t>
      </w:r>
      <w:r w:rsidRPr="00B23028">
        <w:rPr>
          <w:rFonts w:ascii="Georgia" w:eastAsia="Times New Roman" w:hAnsi="Georgia"/>
          <w:color w:val="4D4E4C"/>
          <w:sz w:val="20"/>
          <w:szCs w:val="20"/>
          <w:lang w:eastAsia="ru-RU"/>
        </w:rPr>
        <w:br/>
        <w:t>15. Машерипова Дильфуза Бахтыяровна избирательный округ №5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302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9C46-6CB8-4952-B974-7CE3E56F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2021-10-12T07:13:00Z</dcterms:modified>
</cp:coreProperties>
</file>