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85" w:rsidRDefault="00FC7185" w:rsidP="00FC7185">
      <w:pPr>
        <w:pStyle w:val="1"/>
        <w:spacing w:before="0"/>
        <w:rPr>
          <w:rFonts w:ascii="Tahoma" w:hAnsi="Tahoma" w:cs="Tahoma"/>
          <w:b w:val="0"/>
          <w:bCs w:val="0"/>
          <w:caps/>
          <w:color w:val="B60403"/>
          <w:sz w:val="36"/>
          <w:szCs w:val="36"/>
        </w:rPr>
      </w:pPr>
      <w:r>
        <w:rPr>
          <w:rFonts w:ascii="Tahoma" w:hAnsi="Tahoma" w:cs="Tahoma"/>
          <w:b w:val="0"/>
          <w:bCs w:val="0"/>
          <w:caps/>
          <w:color w:val="B60403"/>
          <w:sz w:val="36"/>
          <w:szCs w:val="36"/>
        </w:rPr>
        <w:t>СОСТАВ, ЗАКРЕПЛЁННЫЕ ТЕРРИТОРИИ</w:t>
      </w:r>
    </w:p>
    <w:tbl>
      <w:tblPr>
        <w:tblW w:w="11070" w:type="dxa"/>
        <w:tblCellSpacing w:w="0" w:type="dxa"/>
        <w:tblBorders>
          <w:top w:val="single" w:sz="6" w:space="0" w:color="B6B2B2"/>
          <w:left w:val="single" w:sz="6" w:space="0" w:color="B6B2B2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3233"/>
        <w:gridCol w:w="7123"/>
      </w:tblGrid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FC7185" w:rsidRDefault="00FC7185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№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FC7185" w:rsidRDefault="00FC7185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FC7185" w:rsidRDefault="00FC7185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Территория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Поликарпова Людмила Аркадьевна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с.Фронтовое:</w:t>
            </w:r>
            <w:r>
              <w:rPr>
                <w:rFonts w:ascii="Tahoma" w:hAnsi="Tahoma" w:cs="Tahoma"/>
                <w:color w:val="626262"/>
              </w:rPr>
              <w:t> ул.Юбилейная дома № 1-3, 5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2.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Кравцова Елена Сергеевна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Исполняющий полномочия Председателя Совета Верхнесадовского муниципального округа города Севастополя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3.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Хрячков Михаил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с.Верхнесадовое:</w:t>
            </w:r>
            <w:r>
              <w:rPr>
                <w:rFonts w:ascii="Tahoma" w:hAnsi="Tahoma" w:cs="Tahoma"/>
                <w:color w:val="626262"/>
              </w:rPr>
              <w:t> ул.Севастопольская (частный сектор), ул.Пирогова, пер.Луганский, пер.Речной, пер.Студентов, ул.Локомотивная, ул.Дачная, пер.Лесной, пер.Горный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Барановский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с.Камышлы,с.Дальнее:</w:t>
            </w:r>
            <w:r>
              <w:rPr>
                <w:rFonts w:ascii="Tahoma" w:hAnsi="Tahoma" w:cs="Tahoma"/>
                <w:color w:val="626262"/>
              </w:rPr>
              <w:t> дома №2-8,10-17,19, Водоканала, ж/д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5.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Зеленцова Елена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с.Фронтовое:</w:t>
            </w:r>
            <w:r>
              <w:rPr>
                <w:rFonts w:ascii="Tahoma" w:hAnsi="Tahoma" w:cs="Tahoma"/>
                <w:color w:val="626262"/>
              </w:rPr>
              <w:t> ул.345-дивизии, ул.Краснореченская, ул.Сары-Синапная, ул.Отаркойская, ул.Нагорная, ул.Механизаторов, ул.Солнечная, ул.Вишневая, ул.Новая, пер.Майский, ж/д, ул.60 лет Октября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6.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Гладущенко Марина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с.Поворотное, с.Фруктовое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7.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Белый Леонид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с.Пироговка, с.Верхнесадовое:</w:t>
            </w:r>
            <w:r>
              <w:rPr>
                <w:rFonts w:ascii="Tahoma" w:hAnsi="Tahoma" w:cs="Tahoma"/>
                <w:color w:val="626262"/>
              </w:rPr>
              <w:t> ул.Фрунзе, ул.Цыбулько, пер.Партизан, пер.Подгорный, пер.Серноводный, пер.Братский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Прус Татьяна Ивановна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 Верхнесадовое:</w:t>
            </w:r>
            <w:r>
              <w:rPr>
                <w:rFonts w:ascii="Tahoma" w:hAnsi="Tahoma" w:cs="Tahoma"/>
                <w:b/>
                <w:bCs/>
                <w:color w:val="626262"/>
              </w:rPr>
              <w:t> </w:t>
            </w:r>
            <w:r>
              <w:rPr>
                <w:rFonts w:ascii="Tahoma" w:hAnsi="Tahoma" w:cs="Tahoma"/>
                <w:color w:val="626262"/>
              </w:rPr>
              <w:t>ул.Севастопольская (дома 68,70,72,74,76,78,80,84)</w:t>
            </w:r>
          </w:p>
        </w:tc>
      </w:tr>
      <w:tr w:rsidR="00FC7185" w:rsidTr="00FC718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9.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Шепелева Людмила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C7185" w:rsidRDefault="00FC7185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626262"/>
                <w:u w:val="single"/>
              </w:rPr>
              <w:t>с.Верхнесадовое:</w:t>
            </w:r>
            <w:r>
              <w:rPr>
                <w:rFonts w:ascii="Tahoma" w:hAnsi="Tahoma" w:cs="Tahoma"/>
                <w:color w:val="626262"/>
              </w:rPr>
              <w:t> ул.Фильченкова, ул.Одинцова, ул.Чапаева, ул.Красносельского, ул.Паршина, ул.Гагарина, ул.Титова, ул.Симиренко, ул.Виноградная, пер.Мирный, пер.Дорожный</w:t>
            </w:r>
          </w:p>
        </w:tc>
      </w:tr>
    </w:tbl>
    <w:p w:rsidR="00FC7185" w:rsidRDefault="00FC7185" w:rsidP="00923346">
      <w:pPr>
        <w:pStyle w:val="1"/>
        <w:spacing w:before="0"/>
        <w:rPr>
          <w:rFonts w:ascii="Tahoma" w:hAnsi="Tahoma" w:cs="Tahoma"/>
          <w:b w:val="0"/>
          <w:bCs w:val="0"/>
          <w:caps/>
          <w:color w:val="B60403"/>
          <w:sz w:val="36"/>
          <w:szCs w:val="36"/>
        </w:rPr>
      </w:pPr>
    </w:p>
    <w:p w:rsidR="00923346" w:rsidRDefault="00923346" w:rsidP="00923346">
      <w:pPr>
        <w:pStyle w:val="1"/>
        <w:spacing w:before="0"/>
        <w:rPr>
          <w:rFonts w:ascii="Tahoma" w:hAnsi="Tahoma" w:cs="Tahoma"/>
          <w:b w:val="0"/>
          <w:bCs w:val="0"/>
          <w:caps/>
          <w:color w:val="B60403"/>
          <w:sz w:val="36"/>
          <w:szCs w:val="36"/>
        </w:rPr>
      </w:pPr>
      <w:r>
        <w:rPr>
          <w:rFonts w:ascii="Tahoma" w:hAnsi="Tahoma" w:cs="Tahoma"/>
          <w:b w:val="0"/>
          <w:bCs w:val="0"/>
          <w:caps/>
          <w:color w:val="B60403"/>
          <w:sz w:val="36"/>
          <w:szCs w:val="36"/>
        </w:rPr>
        <w:t>ГРАФИК ПРИЕМА ДЕПУТАТАМИ</w:t>
      </w:r>
    </w:p>
    <w:tbl>
      <w:tblPr>
        <w:tblW w:w="11070" w:type="dxa"/>
        <w:tblCellSpacing w:w="0" w:type="dxa"/>
        <w:tblBorders>
          <w:top w:val="single" w:sz="6" w:space="0" w:color="B6B2B2"/>
          <w:left w:val="single" w:sz="6" w:space="0" w:color="B6B2B2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3440"/>
        <w:gridCol w:w="1546"/>
        <w:gridCol w:w="2086"/>
        <w:gridCol w:w="3284"/>
      </w:tblGrid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923346" w:rsidRDefault="00923346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№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923346" w:rsidRDefault="00923346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923346" w:rsidRDefault="00923346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923346" w:rsidRDefault="00923346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shd w:val="clear" w:color="auto" w:fill="E1E1E1"/>
            <w:tcMar>
              <w:top w:w="288" w:type="dxa"/>
              <w:left w:w="180" w:type="dxa"/>
              <w:bottom w:w="288" w:type="dxa"/>
              <w:right w:w="180" w:type="dxa"/>
            </w:tcMar>
            <w:vAlign w:val="center"/>
            <w:hideMark/>
          </w:tcPr>
          <w:p w:rsidR="00923346" w:rsidRDefault="00923346">
            <w:pPr>
              <w:spacing w:before="360" w:after="360"/>
              <w:jc w:val="center"/>
              <w:rPr>
                <w:rFonts w:ascii="Tahoma" w:hAnsi="Tahoma" w:cs="Tahoma"/>
                <w:b/>
                <w:bCs/>
                <w:color w:val="626262"/>
                <w:sz w:val="29"/>
                <w:szCs w:val="29"/>
              </w:rPr>
            </w:pPr>
            <w:r>
              <w:rPr>
                <w:rFonts w:ascii="Tahoma" w:hAnsi="Tahoma" w:cs="Tahoma"/>
                <w:b/>
                <w:bCs/>
                <w:color w:val="626262"/>
              </w:rPr>
              <w:t>Место приема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Шепелева Людмила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2 пятница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Конференц. зал, администрация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Белый Леонид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 среда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Конференц. зал, администрация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3.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Зеленцова Елена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 среда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ДК с.Фронтовое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4.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Кравцова Елена Сергеевна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2 и 4 среда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Администрация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5.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Хрячков Михаил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3 четверг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Конференц. зал, администрация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6.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Поликарпова Людмила Аркадьевна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3 суббота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ДК с.Фронтовое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Прус Татьяна Ивановна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 четверг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Конференц. зал, администрация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8.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Гладущенко Марина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16:00-18:00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2 пятница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ДК с.Фруктовое</w:t>
            </w:r>
          </w:p>
        </w:tc>
      </w:tr>
      <w:tr w:rsidR="00923346" w:rsidTr="00923346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9.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Барановский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2 суббота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923346" w:rsidRDefault="00923346">
            <w:pPr>
              <w:spacing w:before="360" w:after="360"/>
              <w:rPr>
                <w:rFonts w:ascii="Tahoma" w:hAnsi="Tahoma" w:cs="Tahoma"/>
                <w:color w:val="626262"/>
                <w:szCs w:val="24"/>
              </w:rPr>
            </w:pPr>
            <w:r>
              <w:rPr>
                <w:rFonts w:ascii="Tahoma" w:hAnsi="Tahoma" w:cs="Tahoma"/>
                <w:color w:val="626262"/>
              </w:rPr>
              <w:t>Общественный Центр с.Дальнее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20C1"/>
    <w:rsid w:val="00727EB8"/>
    <w:rsid w:val="00777841"/>
    <w:rsid w:val="00807380"/>
    <w:rsid w:val="008C09C5"/>
    <w:rsid w:val="00923346"/>
    <w:rsid w:val="0097184D"/>
    <w:rsid w:val="009F48C4"/>
    <w:rsid w:val="00A22E7B"/>
    <w:rsid w:val="00A23DD1"/>
    <w:rsid w:val="00BE110E"/>
    <w:rsid w:val="00C76735"/>
    <w:rsid w:val="00F32F49"/>
    <w:rsid w:val="00FC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2019-12-25T06:22:00Z</dcterms:modified>
</cp:coreProperties>
</file>