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0E" w:rsidRPr="00F12E0E" w:rsidRDefault="00F12E0E" w:rsidP="00F12E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2E0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Президиум Собрания депутатов городского округа с внутригородским делением</w:t>
      </w:r>
    </w:p>
    <w:p w:rsidR="00F12E0E" w:rsidRPr="00F12E0E" w:rsidRDefault="00F12E0E" w:rsidP="00F12E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2E0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«город Махачкала» 1-го созыва</w:t>
      </w:r>
    </w:p>
    <w:p w:rsidR="00F12E0E" w:rsidRPr="00F12E0E" w:rsidRDefault="00F12E0E" w:rsidP="00F12E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2E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7111"/>
        <w:gridCol w:w="613"/>
        <w:gridCol w:w="7192"/>
      </w:tblGrid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Муртузалиев Абулмуслим Магомедович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Председатель Собрания депутатов городского округа с внутригородским делением</w:t>
            </w:r>
            <w:r w:rsidRPr="00F12E0E">
              <w:rPr>
                <w:rFonts w:ascii="Verdana" w:eastAsia="Times New Roman" w:hAnsi="Verdana" w:cs="Helvetica"/>
                <w:color w:val="333333"/>
                <w:sz w:val="27"/>
                <w:szCs w:val="27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«город Махачкала»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2.</w:t>
            </w:r>
          </w:p>
          <w:p w:rsidR="00F12E0E" w:rsidRPr="00F12E0E" w:rsidRDefault="00F12E0E" w:rsidP="00F12E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Аллахвердиев Паша Эмирович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1-й зам. Председателя Собрания депутатов городского округа с внутригородским делением «город Махачкала»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3.</w:t>
            </w:r>
          </w:p>
          <w:p w:rsidR="00F12E0E" w:rsidRPr="00F12E0E" w:rsidRDefault="00F12E0E" w:rsidP="00F12E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Магомедов Мурад Бахмудович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Зам. Председателя Собрания депутатов городского округа с внутригородским делением «город Махачкала», руководитель депутатской фракции ПП «Патриоты России»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  <w:r w:rsidRPr="00F12E0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Arial"/>
                <w:color w:val="333333"/>
                <w:szCs w:val="24"/>
                <w:lang w:eastAsia="ru-RU"/>
              </w:rPr>
              <w:t>4.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Айналов Магди Батталович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Зам. Председателя Собрания депутатов городского округа с внутригородским делением "город Махачкала"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  </w:t>
            </w:r>
            <w:r w:rsidRPr="00F12E0E">
              <w:rPr>
                <w:rFonts w:ascii="Arial" w:eastAsia="Times New Roman" w:hAnsi="Arial" w:cs="Arial"/>
                <w:i/>
                <w:iCs/>
                <w:color w:val="333333"/>
                <w:szCs w:val="24"/>
                <w:lang w:eastAsia="ru-RU"/>
              </w:rPr>
              <w:t>5.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Джакаев Джакай Абакарович</w:t>
            </w:r>
            <w:r w:rsidRPr="00F12E0E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Зам. Председателя Собрания депутатов городского округа с внутригородским делением «город Махачкала»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6.</w:t>
            </w:r>
          </w:p>
          <w:p w:rsidR="00F12E0E" w:rsidRPr="00F12E0E" w:rsidRDefault="00F12E0E" w:rsidP="00F12E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Абакаров Рашид Казбекович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Председатель Комитета по финансам, бюджету, налогам и муниципальной собственности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i/>
                <w:iCs/>
                <w:color w:val="333333"/>
                <w:szCs w:val="24"/>
                <w:lang w:eastAsia="ru-RU"/>
              </w:rPr>
              <w:t>7.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Курамагомедов Руслан Шарипович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Председатель Комитета по местному самоуправлению, законности и регламенту, руководитель депутатской фракции ПП КПРФ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i/>
                <w:iCs/>
                <w:color w:val="333333"/>
                <w:szCs w:val="24"/>
                <w:lang w:eastAsia="ru-RU"/>
              </w:rPr>
              <w:t>8.</w:t>
            </w:r>
          </w:p>
          <w:p w:rsidR="00F12E0E" w:rsidRPr="00F12E0E" w:rsidRDefault="00F12E0E" w:rsidP="00F12E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 Мутуев Сиражитин Шихимович</w:t>
            </w:r>
            <w:r w:rsidRPr="00F12E0E">
              <w:rPr>
                <w:rFonts w:ascii="Verdana" w:eastAsia="Times New Roman" w:hAnsi="Verdana" w:cs="Helvetica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 xml:space="preserve">Председатель Комитета по ЖКХ, промышленности, </w:t>
            </w: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lastRenderedPageBreak/>
              <w:t>транспорту и аграрной политике   </w:t>
            </w: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i/>
                <w:iCs/>
                <w:color w:val="333333"/>
                <w:szCs w:val="24"/>
                <w:lang w:eastAsia="ru-RU"/>
              </w:rPr>
              <w:t>9.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Ильясов Марис Сиражутдинович  </w:t>
            </w: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Председатель Комитета по образованию, науке, культуре и молодежной политике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i/>
                <w:iCs/>
                <w:color w:val="333333"/>
                <w:szCs w:val="24"/>
                <w:lang w:eastAsia="ru-RU"/>
              </w:rPr>
              <w:t>10.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Гамзатов Магомед Сиражудинович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 Председатель Комитета по торговле, потребительскому рынку и услугам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Arial"/>
                <w:color w:val="333333"/>
                <w:szCs w:val="24"/>
                <w:lang w:eastAsia="ru-RU"/>
              </w:rPr>
              <w:t>11.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Магомедов Магомед Муртазалиевич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Председатель Комитета по социальной политике, безопасности жизнедеятельности населения и связям с общественными организациями</w:t>
            </w:r>
            <w:r w:rsidRPr="00F12E0E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12.</w:t>
            </w:r>
          </w:p>
          <w:p w:rsidR="00F12E0E" w:rsidRPr="00F12E0E" w:rsidRDefault="00F12E0E" w:rsidP="00F12E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Магомедов Гаджимурад Давудович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 и.о.п</w:t>
            </w: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редседателя Комитета по поддержке малого и среднего бизнеса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 </w:t>
            </w:r>
            <w:r w:rsidRPr="00F12E0E">
              <w:rPr>
                <w:rFonts w:ascii="Verdana" w:eastAsia="Times New Roman" w:hAnsi="Verdana" w:cs="Helvetica"/>
                <w:i/>
                <w:iCs/>
                <w:color w:val="333333"/>
                <w:szCs w:val="24"/>
                <w:lang w:eastAsia="ru-RU"/>
              </w:rPr>
              <w:t>13.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Абдуллаев Хабиб Гагаринович 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br/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и.о председателя Комитета по архитектуре, градостроительству и земельным отношениям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 </w:t>
            </w: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 </w:t>
            </w:r>
            <w:r w:rsidRPr="00F12E0E">
              <w:rPr>
                <w:rFonts w:ascii="Arial" w:eastAsia="Times New Roman" w:hAnsi="Arial" w:cs="Arial"/>
                <w:i/>
                <w:iCs/>
                <w:color w:val="333333"/>
                <w:szCs w:val="24"/>
                <w:lang w:eastAsia="ru-RU"/>
              </w:rPr>
              <w:t>14.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Пайзуллаев Махач Магомедович </w:t>
            </w: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 Руководитель депутатской фракции ПП "Справедливая Россия"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Arial"/>
                <w:color w:val="333333"/>
                <w:szCs w:val="24"/>
                <w:lang w:eastAsia="ru-RU"/>
              </w:rPr>
              <w:t>15.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Гасанов Гасан Магомедович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Руководитель депутатской фракции ПП «Российский Объединенный Трудовой Фронт»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16.</w:t>
            </w:r>
          </w:p>
          <w:p w:rsidR="00F12E0E" w:rsidRPr="00F12E0E" w:rsidRDefault="00F12E0E" w:rsidP="00F12E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Анатова Саламат Закарьяевна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Председатель Собрания депутатов внутригородского района "Ленинский район"города Махачкалы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i/>
                <w:iCs/>
                <w:color w:val="333333"/>
                <w:szCs w:val="24"/>
                <w:lang w:eastAsia="ru-RU"/>
              </w:rPr>
              <w:t>17.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Кожухина Елена Сергеевна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Председатель Собрания депутатов внутригородского района "Советский район"города Махачкалы</w:t>
            </w:r>
            <w:r w:rsidRPr="00F12E0E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  <w:t>18.</w:t>
            </w:r>
          </w:p>
          <w:p w:rsidR="00F12E0E" w:rsidRPr="00F12E0E" w:rsidRDefault="00F12E0E" w:rsidP="00F12E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 Абиева Эльмира Гаджибалаевна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Председатель Собрания депутатов внутригородского района "Кировский район"город Махачкалы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  <w:r w:rsidRPr="00F12E0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 </w:t>
            </w: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19.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Магомедов Гаджимурад Давудович 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Руководитель депутатской фракции ВПП "Правое дело" </w:t>
            </w:r>
          </w:p>
        </w:tc>
      </w:tr>
      <w:tr w:rsidR="00F12E0E" w:rsidRPr="00F12E0E" w:rsidTr="00F12E0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F12E0E">
              <w:rPr>
                <w:rFonts w:ascii="Arial" w:eastAsia="Times New Roman" w:hAnsi="Arial" w:cs="Arial"/>
                <w:i/>
                <w:iCs/>
                <w:color w:val="333333"/>
                <w:szCs w:val="24"/>
                <w:lang w:eastAsia="ru-RU"/>
              </w:rPr>
              <w:t>20.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Магомедов</w:t>
            </w:r>
          </w:p>
          <w:p w:rsidR="00F12E0E" w:rsidRPr="00F12E0E" w:rsidRDefault="00F12E0E" w:rsidP="00F12E0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Магомед Магомедкамильевич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Verdana" w:eastAsia="Times New Roman" w:hAnsi="Verdana" w:cs="Helvetica"/>
                <w:color w:val="333333"/>
                <w:szCs w:val="24"/>
                <w:lang w:eastAsia="ru-RU"/>
              </w:rPr>
              <w:t>Руководитель депутатской фракции ВПП «Единая Россия»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F12E0E" w:rsidRPr="00F12E0E" w:rsidRDefault="00F12E0E" w:rsidP="00F12E0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12E0E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</w:tbl>
    <w:p w:rsidR="00F12E0E" w:rsidRPr="00F12E0E" w:rsidRDefault="00F12E0E" w:rsidP="00F12E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2E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12E0E" w:rsidRPr="00F12E0E" w:rsidRDefault="00F12E0E" w:rsidP="00F12E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2E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12E0E" w:rsidRPr="00F12E0E" w:rsidRDefault="00F12E0E" w:rsidP="00F12E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12E0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7EE7"/>
    <w:rsid w:val="00F12E0E"/>
    <w:rsid w:val="00F32F49"/>
    <w:rsid w:val="00F8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2019-10-23T12:36:00Z</dcterms:modified>
</cp:coreProperties>
</file>