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D5" w:rsidRDefault="004540D5" w:rsidP="004540D5">
      <w:pPr>
        <w:pStyle w:val="1"/>
        <w:shd w:val="clear" w:color="auto" w:fill="FFFFFF"/>
        <w:spacing w:before="0" w:line="240" w:lineRule="auto"/>
        <w:rPr>
          <w:rFonts w:ascii="Tahoma" w:hAnsi="Tahoma" w:cs="Tahoma"/>
          <w:b w:val="0"/>
          <w:bCs w:val="0"/>
          <w:color w:val="A6381D"/>
          <w:sz w:val="54"/>
          <w:szCs w:val="54"/>
          <w:lang w:eastAsia="ru-RU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t>Депутаты Думы Слободо-Туринского муниципального района VII созыва</w:t>
      </w:r>
    </w:p>
    <w:p w:rsidR="004540D5" w:rsidRDefault="004540D5" w:rsidP="004540D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4540D5" w:rsidTr="004540D5">
        <w:trPr>
          <w:trHeight w:val="1500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> </w:t>
            </w:r>
            <w:r>
              <w:rPr>
                <w:rStyle w:val="a8"/>
                <w:rFonts w:ascii="Tahoma" w:hAnsi="Tahoma" w:cs="Tahoma"/>
                <w:b/>
                <w:bCs/>
                <w:color w:val="000080"/>
                <w:sz w:val="28"/>
                <w:szCs w:val="28"/>
              </w:rPr>
              <w:t>Депутаты Думы,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80"/>
                <w:sz w:val="28"/>
                <w:szCs w:val="28"/>
              </w:rPr>
              <w:t>избранные по избирательному округу № 1 </w:t>
            </w:r>
          </w:p>
        </w:tc>
      </w:tr>
      <w:tr w:rsidR="004540D5" w:rsidTr="004540D5">
        <w:trPr>
          <w:trHeight w:val="3000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 xml:space="preserve">Зобнин Игорь Александрович 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>Кошелева Лариса Александровна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 xml:space="preserve">Разбойников Сергей Иванович 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>Шорикова Елена Анатольевна</w:t>
            </w:r>
          </w:p>
        </w:tc>
      </w:tr>
      <w:tr w:rsidR="004540D5" w:rsidTr="004540D5">
        <w:trPr>
          <w:trHeight w:val="1500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 </w:t>
            </w:r>
            <w:r>
              <w:rPr>
                <w:rStyle w:val="a8"/>
                <w:rFonts w:ascii="Tahoma" w:hAnsi="Tahoma" w:cs="Tahoma"/>
                <w:b/>
                <w:bCs/>
                <w:color w:val="000080"/>
                <w:sz w:val="28"/>
                <w:szCs w:val="28"/>
              </w:rPr>
              <w:t>Депутаты Думы,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80"/>
                <w:sz w:val="28"/>
                <w:szCs w:val="28"/>
              </w:rPr>
              <w:t> избранные по избирательному округу № 2</w:t>
            </w:r>
          </w:p>
        </w:tc>
      </w:tr>
      <w:tr w:rsidR="004540D5" w:rsidTr="004540D5">
        <w:trPr>
          <w:trHeight w:val="2043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>Захарова Татьяна Николаевна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>Сабуров Степан Сергеевич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>Толах Альберт Николаевич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>Шайкин Антон Кон</w:t>
            </w:r>
            <w:bookmarkStart w:id="0" w:name="_GoBack"/>
            <w:bookmarkEnd w:id="0"/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>стантинович</w:t>
            </w:r>
          </w:p>
        </w:tc>
      </w:tr>
      <w:tr w:rsidR="004540D5" w:rsidTr="004540D5">
        <w:trPr>
          <w:trHeight w:val="1500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lastRenderedPageBreak/>
              <w:t> </w:t>
            </w:r>
            <w:r>
              <w:rPr>
                <w:rStyle w:val="a8"/>
                <w:rFonts w:ascii="Tahoma" w:hAnsi="Tahoma" w:cs="Tahoma"/>
                <w:b/>
                <w:bCs/>
                <w:color w:val="000080"/>
                <w:sz w:val="28"/>
                <w:szCs w:val="28"/>
              </w:rPr>
              <w:t>Депутаты Думы,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80"/>
                <w:sz w:val="28"/>
                <w:szCs w:val="28"/>
              </w:rPr>
              <w:t> избранные по избирательному округу № 3</w:t>
            </w:r>
            <w:r>
              <w:rPr>
                <w:rStyle w:val="a8"/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4540D5" w:rsidTr="004540D5">
        <w:trPr>
          <w:trHeight w:val="3000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 xml:space="preserve">Занин Валерий Геннадьевич </w:t>
            </w:r>
            <w:r>
              <w:rPr>
                <w:rFonts w:ascii="Tahoma" w:hAnsi="Tahoma" w:cs="Tahoma"/>
                <w:b/>
                <w:bCs/>
                <w:i/>
                <w:iCs/>
                <w:color w:val="FF0000"/>
                <w:sz w:val="36"/>
                <w:szCs w:val="36"/>
              </w:rPr>
              <w:br/>
            </w: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>(досрочно прекратил полномочия депутата Думы - решение Думы от 27.09.2023 № 235)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 xml:space="preserve">Лапина Татьяна Михайловна 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 xml:space="preserve">Новикова Надежда Анатольевна 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>Потапова Наталья Валерьевна</w:t>
            </w:r>
          </w:p>
        </w:tc>
      </w:tr>
      <w:tr w:rsidR="004540D5" w:rsidTr="004540D5">
        <w:trPr>
          <w:trHeight w:val="1500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80"/>
                <w:sz w:val="28"/>
                <w:szCs w:val="28"/>
              </w:rPr>
              <w:t> Депутаты Думы,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80"/>
                <w:sz w:val="28"/>
                <w:szCs w:val="28"/>
              </w:rPr>
              <w:t> избранные по избирательному округу № 4</w:t>
            </w:r>
          </w:p>
        </w:tc>
      </w:tr>
      <w:tr w:rsidR="004540D5" w:rsidTr="004540D5">
        <w:trPr>
          <w:trHeight w:val="1753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>Ермакова Елена Станиславовна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>Жданов Михаил Геннадьевич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 xml:space="preserve">Лукин Алексей Евгеньевич </w:t>
            </w:r>
          </w:p>
          <w:p w:rsidR="004540D5" w:rsidRDefault="004540D5" w:rsidP="004540D5">
            <w:pPr>
              <w:pStyle w:val="HTML"/>
              <w:jc w:val="center"/>
              <w:rPr>
                <w:color w:val="292929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FF0000"/>
                <w:sz w:val="36"/>
                <w:szCs w:val="36"/>
              </w:rPr>
              <w:t>Чернов Сергей Александрович</w:t>
            </w:r>
          </w:p>
        </w:tc>
      </w:tr>
    </w:tbl>
    <w:p w:rsidR="00243221" w:rsidRPr="001C34A2" w:rsidRDefault="00243221" w:rsidP="004540D5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40D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98051-0FD8-4964-B574-A7A08DC7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454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40D5"/>
    <w:rPr>
      <w:rFonts w:ascii="Courier New" w:eastAsia="Times New Roman" w:hAnsi="Courier New" w:cs="Courier New"/>
    </w:rPr>
  </w:style>
  <w:style w:type="character" w:styleId="a8">
    <w:name w:val="Emphasis"/>
    <w:basedOn w:val="a0"/>
    <w:uiPriority w:val="20"/>
    <w:qFormat/>
    <w:rsid w:val="004540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9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2024-02-15T07:11:00Z</dcterms:modified>
</cp:coreProperties>
</file>