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BB" w:rsidRPr="006B73BB" w:rsidRDefault="006B73BB" w:rsidP="006B73B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73BB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Сведения о доходах, расходах, об имуществе и обязательствах имущественного характера  главы Пограничного муниципального округа Приморского края - главы Администрации Пограничного муниципального округа Приморского края, членов их семей за период с 1 января 2022 г. по 31 декабря 2022 г.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"/>
        <w:gridCol w:w="1535"/>
        <w:gridCol w:w="2381"/>
        <w:gridCol w:w="753"/>
        <w:gridCol w:w="1311"/>
        <w:gridCol w:w="757"/>
        <w:gridCol w:w="797"/>
        <w:gridCol w:w="957"/>
        <w:gridCol w:w="757"/>
        <w:gridCol w:w="797"/>
        <w:gridCol w:w="1953"/>
        <w:gridCol w:w="1245"/>
        <w:gridCol w:w="2243"/>
      </w:tblGrid>
      <w:tr w:rsidR="006B73BB" w:rsidRPr="006B73BB" w:rsidTr="006B73B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Деклариро-ванный годовой доход &lt;*&gt;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B73BB" w:rsidRPr="006B73BB" w:rsidTr="006B73B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B73BB" w:rsidRPr="006B73BB" w:rsidTr="006B73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13</w:t>
            </w:r>
          </w:p>
        </w:tc>
      </w:tr>
      <w:tr w:rsidR="006B73BB" w:rsidRPr="006B73BB" w:rsidTr="006B73B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Александров Олег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глава Пограничного муниципального округа Приморского края - глава Администрации Пограничного муниципального округа Приморского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Легковой автомобиль Тойота Toyota Passo Sette,  Легковой автомобиль Митсубиси Mitsubishi L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2 060 300,73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B73BB" w:rsidRPr="006B73BB" w:rsidTr="006B73B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B73BB" w:rsidRPr="006B73BB" w:rsidTr="006B73B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B73BB" w:rsidRPr="006B73BB" w:rsidTr="006B73B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902 395,03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B73BB" w:rsidRPr="006B73BB" w:rsidTr="006B73B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B73BB" w:rsidRPr="006B73BB" w:rsidTr="006B73B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B73BB" w:rsidRPr="006B73BB" w:rsidTr="006B73BB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3BB" w:rsidRPr="006B73BB" w:rsidRDefault="006B73BB" w:rsidP="006B7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B73B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</w:tbl>
    <w:p w:rsidR="006B73BB" w:rsidRDefault="006B73BB" w:rsidP="006A17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6A17D2" w:rsidRPr="006A17D2" w:rsidRDefault="006A17D2" w:rsidP="006A17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A17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Пограничного муниципального округа и членов их семей за 2022 год</w:t>
      </w:r>
    </w:p>
    <w:p w:rsidR="006A17D2" w:rsidRPr="006A17D2" w:rsidRDefault="006A17D2" w:rsidP="006A17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A17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W w:w="1375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083"/>
        <w:gridCol w:w="1912"/>
        <w:gridCol w:w="2458"/>
        <w:gridCol w:w="1376"/>
        <w:gridCol w:w="1791"/>
        <w:gridCol w:w="2142"/>
        <w:gridCol w:w="1732"/>
      </w:tblGrid>
      <w:tr w:rsidR="006A17D2" w:rsidRPr="006A17D2" w:rsidTr="006A17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Должность муниципальной службы (муниципальная 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Перечень транспортных средств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Декларированный доход</w:t>
            </w:r>
          </w:p>
        </w:tc>
      </w:tr>
      <w:tr w:rsidR="006A17D2" w:rsidRPr="006A17D2" w:rsidTr="006A17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Земельные участки, жилые дома, квартиры, дачи, гаражи, иное 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и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Белов Виктор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участок. Приусадебный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для размещения гаражей (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1422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65,2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60,4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½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19,4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1200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19,4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Моторная лодка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Прицеп к легковым автомобилям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Тойота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Hailux Surf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Nissan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Elgrand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Кайман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330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ТТ-Т057В-1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1316158,13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(под объекты транспорта (индивидуальный гаражный бокс)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1422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½ доли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60,4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22,8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26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420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1659263,23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 доли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1422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6859,92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 доли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1422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 доли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1422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Борщенко Ирина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Заместитель главы Администрации по экономическому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58,1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51,5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1432653,44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58,1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594848,69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Балесная Юлия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Руководитель аппарата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29,8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38,6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1167149,44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38,6 кв.м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Mitsubishi 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1956595,42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29,9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38,6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Петрова Инна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Начальник финансового управления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62,4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34,2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22,9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1075286,00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Жалнин Максим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управления жизнеобеспечения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1942 кв.м,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26 кв.м,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207 кв.м,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44,9 кв.м,              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23,3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29791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94310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254274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1200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Мотовездеход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Toyota Tundra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Subaru Legasy B4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Kawasaki KVF 650 Brute Force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YAMAHA YZ-250F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1448698,22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1942 кв.м,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26 кв.м,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8412 кв.м,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207  кв.м,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44,9 кв.м,              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21,9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1108528,49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1942 кв.м,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29791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207  кв.м,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Утюжникова Нияра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экономического развития и привлечения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71,1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ПРИУС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917197,68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992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38,0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37,8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21,0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71,1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21,0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LAND CRUISER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МАЗДА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ТИТАН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2246307,90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Долженко Анатолий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по работе с Пограничной городской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1200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1100 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46,7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Мототранспортное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Toyota Nadia SU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Suzuki Djebel 250 GPS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1556456,43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46,7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Антонюк Людмила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Начальник отдела по работе с Жариковской сельской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3100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РФ 72 кв.м (общая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1366082,47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72 кв.м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739697,51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Кузнецова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по работе с Сергеевской сельской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1700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65,9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40,5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1800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606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1035432,86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1700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1800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606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65,9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40,5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HINO RANGER 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МТЗ-82л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426656,83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1700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65,9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40,5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1800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606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Панкова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Наталья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(приусадебный)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Дача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1045 кв. м.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37 кв. м.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79,5 кв. м.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93,9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Пассо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1265053,13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Афонина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1107 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57,2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62,4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1073316,60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57,2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1107 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Nissan                             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1131050,50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1107 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57,2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Рогозинская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  58 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16,1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Nissan Note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804684,90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68,7 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16,1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1603397,85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16,1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Атаманчук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муниципальной службы, делопроизводства, кадров 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                      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718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1412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29,3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38,4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857969,52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29,3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1412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1131066,31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Земельный участок  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29,3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1412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Подгорная Анна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 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229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45,1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715399,24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  (безвозмездное пользование)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79,8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45,1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817506,98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 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45,1  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Кирсяева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 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   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757,0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63,3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806939,70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 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  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757,0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63,3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63,9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COROLLA FIELDER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1380785,33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 (безвозмездное пользование) 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757,0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63,3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Жилой дом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(безвозмездное пользование) 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757,0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63,3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Ташлыкова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643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1176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42,9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226.3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792887.52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Мун Бэлла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по делам культуры, молодежной и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112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Toyota Crown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969254.65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112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Toyota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797147.28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Конорюков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И.о. начальника отдела по программному обеспечению и защите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2545,2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706016,44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45,2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2141,0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517477,53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112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45,2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2141,0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Миков 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Помощник главы Администрации по развитию физкультуры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(найм)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 для строительства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39,2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39,6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49,6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Nissan Vanette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1258763,06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39,2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79,0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1/6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1178089,75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39,2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1/3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79,0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1/6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Курсон 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1338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28,4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72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780011,62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Керимов Агарза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Нериманович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Начальник отдела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по делам гражданской обороны, чрезвычайным ситуациям и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Квартира (служебный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найм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52,5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Карина 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1537965,26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52,5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912928,96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Гаврилов 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жилищно – коммунального хозяйства управления жизнеобеспечения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159,1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681562,43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Мамина Анастасия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Начальник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795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56,8  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 24,7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26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80,6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TOYOTA TACOMA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765007,62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Часть жилого дома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 бокс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1200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3/8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63,7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3/8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80,6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24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24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3783672,30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80,6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Мухина Ольга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И.о. начальника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отдела градостроительства управления жизнеобспечения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  68,7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  780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  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ХОНДА STREFM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МАЗДА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947730,39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780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1900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29,8 кв. 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  68,7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GYNA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МИЦУБИСИSFRADA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728443,71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Коровина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Заместитель начальника отдела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48,2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38,1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74,5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ПРИУС ГИБРИД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2584621,36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30,0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74,5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21,6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25,6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Ленд Круизер Прадо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DONG FENG DF-244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902072,78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Мелькина 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62,8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17000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475770,36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62,8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17000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Дайхацу териос кид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344356,81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62,8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17000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62,8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17000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Чудакова Александра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38,7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542596,07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(найм)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66,9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РАВ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2601213,54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Рогова Ксения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КОРОЛЛА ФИЛДЕР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130220,52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Субару Форестер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Лада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1183067,48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Федорова Алеся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88,3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49,4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555699,13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88,3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НИССАН СЕРЕНА (SERENA)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1478881,01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88,3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88,3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88,3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Куделя Маргарита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48,6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34,4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503628,57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Жилой дом (безвозмездное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48,6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34,4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48,6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34,4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Андринович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Старший специалист отдела градостроительства управления жизнеобеспечения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29,9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474856,17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29,9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Прокопец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26,0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26,0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55,0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2153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868702,83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55,0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2153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Скорозвонова 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Старший специалист отдела градостроительства управления жизнеобеспечения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374564,36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Иващенко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49,3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1500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2500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ЛЕКСУС NX300H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ЛЕКСУС RX450H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1279917,95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здание (магазин)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здание (магазин)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здание (цех, котельная)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здание (склад-гараж)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здание (склад шиферный)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здание (склад кирпичный)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здание (гараж-мойка)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здание (административное здание)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Сооружение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Земельный участок </w:t>
            </w: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(аренда)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РФ 14118,8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38,8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69,5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1/4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290,1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410,3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1046,2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156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101,1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31,9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61,7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10,2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809,0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69,3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2098,0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323,0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166,0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 марки 540400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105060,34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69,3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Журавлева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20,5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167,4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782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РАКТИС (TOYOTA RACTIS)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756909,58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167,4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782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20,5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720454,15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Ильина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Ведущий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42,1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58,8 кв.м</w:t>
            </w:r>
          </w:p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181519,56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42,1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1840360,52</w:t>
            </w:r>
          </w:p>
        </w:tc>
      </w:tr>
      <w:tr w:rsidR="006A17D2" w:rsidRPr="006A17D2" w:rsidTr="006A17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 42,1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7D2" w:rsidRPr="006A17D2" w:rsidRDefault="006A17D2" w:rsidP="006A17D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A17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Default="00243221" w:rsidP="001C34A2"/>
    <w:p w:rsidR="009B40B0" w:rsidRDefault="009B40B0" w:rsidP="009B40B0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rStyle w:val="a4"/>
        </w:rPr>
        <w:t>Сведения о доходах, об имуществе и обязательствах имущественного характера руководителей муниципальных учреждений Пограничного муниципального округа и членов их семей за 2022 год</w:t>
      </w:r>
    </w:p>
    <w:p w:rsidR="009B40B0" w:rsidRDefault="009B40B0" w:rsidP="009B40B0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rStyle w:val="a4"/>
        </w:rPr>
        <w:t>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2384"/>
        <w:gridCol w:w="3739"/>
        <w:gridCol w:w="2364"/>
        <w:gridCol w:w="1858"/>
        <w:gridCol w:w="1494"/>
        <w:gridCol w:w="1544"/>
        <w:gridCol w:w="1967"/>
      </w:tblGrid>
      <w:tr w:rsidR="009B40B0" w:rsidTr="009B40B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Должность муниципальной службы (муниципальная 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Объекты недвижимого имущества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Перечень транспортных средств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Декларированный доход</w:t>
            </w:r>
          </w:p>
        </w:tc>
      </w:tr>
      <w:tr w:rsidR="009B40B0" w:rsidTr="009B40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Земельные участки, жилые дома, квартиры, дачи, гаражи, иное 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Площадь и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rPr>
                <w:szCs w:val="24"/>
              </w:rPr>
            </w:pP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8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Басюк Ирина Августовна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Директор, главный редактор МБУ «Вестник Приграничья»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717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800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85,1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74,3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29, 5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59,4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59,4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21,5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18,7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6398666,83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Коровин Александр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МКУ «Управление благоустройства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30,0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74,5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21,6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25,6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Трактор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ТОЙОТА Ленд Круизер Прадо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DONG FENG DF-244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902072,78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Нежилое помещение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РФ 48,2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1/5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49,2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38,1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РФ 74,5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ТОЙОТА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ПРИУС ГИБРИД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2584621,36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Сафина Светлана 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МБУ «Межпоселенческая библиотека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2499,0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1/5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38,8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1/5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Тойота IPSUM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Тойота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935861,72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2499,0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1/5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38,8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1/5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645714,29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2499,0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1/5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38,8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1/5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Тимшина Эльвира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МКУ «Центр обеспечения деятельности муниципальных образовательных учреждений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148,4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65,5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1352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586313,64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Ционова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МКУ «Центр финансового, бюджетного и экономического обслуживания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45,8 кв.м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37,5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697388,41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 xml:space="preserve">Лавриненко Петр </w:t>
            </w:r>
            <w:r>
              <w:lastRenderedPageBreak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Директор МБОУ ДО «Детско-</w:t>
            </w:r>
            <w:r>
              <w:lastRenderedPageBreak/>
              <w:t>юношеская спортивная школа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(безвозмездное пользование)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РФ 1234, 0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РФ 172,9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623613,38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1234, 0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172,9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1383970,21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Шумакова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Мку «ХОЗУ Администрации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154000,0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1/136,5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1528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1200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31,5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867539,18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Гаврилов Владимир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МБОУ «Барано-Оренбургская СОШ ПМО»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(безвозмездное пользование, 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63,5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НИССАН ДУАЛИС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1103235,13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Петрунина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МБДОУ «Детский сад № 2 общеобразовательного вида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63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658206,34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63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265680,00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Старченко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МБОУ «Сергеевская СОШ ПМО»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(безвозмездное пользование)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 xml:space="preserve">Жилой дом </w:t>
            </w:r>
            <w: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РФ 800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15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61,4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1190132,15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(безвозмездное пользование)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43,5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15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61,4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ТОЙОТА COROLLA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СУЗУКИ ESKUDO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СУЗУКИ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436311,16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Жалнина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МБОУ «Пограничная средняя общеобразовательная школа № 2 Пограничного муниципального района имени Байко Варвары Филипповны»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1942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1/4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26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8412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207 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1/4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44,9 кв.м,              1/3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21,9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56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1108528,49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 xml:space="preserve">Земельный участок </w:t>
            </w:r>
            <w:r>
              <w:lastRenderedPageBreak/>
              <w:t>(аренда)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 (аренда)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РФ 1942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1/4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26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207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1/4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44,9 кв.м,              1/3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РФ 23,3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29791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1/3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94310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254274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1200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Автомобиль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Мотовездеход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Мотоцикл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Pr="009B40B0" w:rsidRDefault="009B40B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9B40B0">
              <w:rPr>
                <w:lang w:val="en-US"/>
              </w:rPr>
              <w:t>Toyota Tundra</w:t>
            </w:r>
          </w:p>
          <w:p w:rsidR="009B40B0" w:rsidRPr="009B40B0" w:rsidRDefault="009B40B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9B40B0">
              <w:rPr>
                <w:lang w:val="en-US"/>
              </w:rPr>
              <w:t>Subaru Legasy B4</w:t>
            </w:r>
          </w:p>
          <w:p w:rsidR="009B40B0" w:rsidRPr="009B40B0" w:rsidRDefault="009B40B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9B40B0">
              <w:rPr>
                <w:lang w:val="en-US"/>
              </w:rPr>
              <w:t>Kawasaki KVF 650 Brute Force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YAMAHA YZ-250F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1448698,22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1942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1/4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29791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1/3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207 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Тихонова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МБОУ «Пограничная средняя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64,8 кв.м,              3/4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43,6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ХОНДА IT HIBRID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1137355,50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64,8 кв.м,              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Pr="009B40B0" w:rsidRDefault="009B40B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9B40B0">
              <w:rPr>
                <w:lang w:val="en-US"/>
              </w:rPr>
              <w:t>LAND KRUISER PRADO</w:t>
            </w:r>
          </w:p>
          <w:p w:rsidR="009B40B0" w:rsidRPr="009B40B0" w:rsidRDefault="009B40B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9B40B0">
              <w:rPr>
                <w:lang w:val="en-US"/>
              </w:rPr>
              <w:t>TOYOTA TOYO FCF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624218,94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Федосенко Лариса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МБОУ «Жариковская СОШ ПМО»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Часть жилого дома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1000,0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64,1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1100773.84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Часть жилого дома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64,1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ТОЙОТА Каролла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617761,86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Костырина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МБДОУ «Детский сад № 4 общеобразовательного вида «Солнышко»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52,8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660674,72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Шаповал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МБДОУ «Детский сад «Светлячок» общеобразовательного вида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48,0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NISSAN OTTI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943297,58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48, 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48. 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Матвеева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МБДОУ «Детский сад № 1 общеобразовательного вида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 (безвозмездное пользование, 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52,0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ХОНДА ЛАЙФ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819589,35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Трачук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МБУ ДО «ДШИ ПМР»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(аренда)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184,0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775,0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1094,0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153,8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91,7 кв. м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58,0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509396.21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58,0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ТОЙОТА ВЕРОССА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1135397.35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58, 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58. 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Бочан Антонина Афанасьевна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МКУ «Централизованная культурно-досуговая система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30,9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1289905.07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Булгакова Александра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Директор МКУ «Централизованная клубная система Жариковского сельского поселения»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66,5 кв.м,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3/4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43,2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678985,66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43,2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НИССАН СЕРЕНА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1305721,36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Несовершеннолетний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43,2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9B40B0" w:rsidTr="009B40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Несовершеннолетний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9B40B0" w:rsidRDefault="009B40B0">
            <w:pPr>
              <w:pStyle w:val="a3"/>
              <w:spacing w:before="0" w:beforeAutospacing="0" w:after="15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РФ 43,2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0B0" w:rsidRDefault="009B40B0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</w:tbl>
    <w:p w:rsidR="006A17D2" w:rsidRDefault="006A17D2" w:rsidP="009B40B0">
      <w:pPr>
        <w:pStyle w:val="3"/>
        <w:pBdr>
          <w:left w:val="single" w:sz="18" w:space="8" w:color="auto"/>
        </w:pBdr>
        <w:spacing w:before="0" w:after="225" w:line="360" w:lineRule="atLeast"/>
      </w:pPr>
    </w:p>
    <w:p w:rsidR="009B40B0" w:rsidRDefault="009B40B0" w:rsidP="009B40B0"/>
    <w:p w:rsidR="009B40B0" w:rsidRPr="009B40B0" w:rsidRDefault="009B40B0" w:rsidP="009B40B0"/>
    <w:sectPr w:rsidR="009B40B0" w:rsidRPr="009B40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7E2"/>
    <w:multiLevelType w:val="multilevel"/>
    <w:tmpl w:val="F58C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7D2"/>
    <w:rsid w:val="006B73BB"/>
    <w:rsid w:val="00727EB8"/>
    <w:rsid w:val="00765429"/>
    <w:rsid w:val="00777841"/>
    <w:rsid w:val="00807380"/>
    <w:rsid w:val="008C09C5"/>
    <w:rsid w:val="0097184D"/>
    <w:rsid w:val="009B40B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27E9"/>
  <w15:docId w15:val="{C01536BD-DF0A-4709-AB0F-6A1455E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A17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7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8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77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DDDDD"/>
                            <w:left w:val="single" w:sz="6" w:space="8" w:color="DDDDDD"/>
                            <w:bottom w:val="single" w:sz="6" w:space="15" w:color="DDDDDD"/>
                            <w:right w:val="single" w:sz="6" w:space="8" w:color="DDDDDD"/>
                          </w:divBdr>
                          <w:divsChild>
                            <w:div w:id="13284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04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2024-01-30T06:29:00Z</dcterms:modified>
</cp:coreProperties>
</file>