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FB" w:rsidRDefault="009401FB" w:rsidP="009401FB">
      <w:pPr>
        <w:pStyle w:val="1"/>
        <w:shd w:val="clear" w:color="auto" w:fill="FFFFFF"/>
        <w:spacing w:before="0" w:after="300" w:line="450" w:lineRule="atLeast"/>
        <w:rPr>
          <w:rFonts w:ascii="Arial" w:hAnsi="Arial" w:cs="Arial"/>
          <w:color w:val="212121"/>
          <w:sz w:val="30"/>
          <w:szCs w:val="30"/>
          <w:lang w:eastAsia="ru-RU"/>
        </w:rPr>
      </w:pPr>
      <w:r>
        <w:rPr>
          <w:rFonts w:ascii="Arial" w:hAnsi="Arial" w:cs="Arial"/>
          <w:color w:val="212121"/>
          <w:sz w:val="30"/>
          <w:szCs w:val="30"/>
        </w:rPr>
        <w:t>Информационное сообщение</w:t>
      </w:r>
    </w:p>
    <w:p w:rsidR="009401FB" w:rsidRDefault="009401FB" w:rsidP="009401FB">
      <w:pPr>
        <w:shd w:val="clear" w:color="auto" w:fill="F0F0F0"/>
        <w:spacing w:line="450" w:lineRule="atLeast"/>
        <w:rPr>
          <w:rFonts w:ascii="Arial" w:hAnsi="Arial" w:cs="Arial"/>
          <w:b/>
          <w:bCs/>
          <w:color w:val="212121"/>
          <w:sz w:val="27"/>
          <w:szCs w:val="27"/>
        </w:rPr>
      </w:pPr>
      <w:r>
        <w:rPr>
          <w:rFonts w:ascii="Arial" w:hAnsi="Arial" w:cs="Arial"/>
          <w:b/>
          <w:bCs/>
          <w:color w:val="212121"/>
          <w:sz w:val="27"/>
          <w:szCs w:val="27"/>
        </w:rPr>
        <w:t>Параметры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3833"/>
      </w:tblGrid>
      <w:tr w:rsidR="009401FB" w:rsidTr="009401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 документа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</w:p>
        </w:tc>
      </w:tr>
      <w:tr w:rsidR="009401FB" w:rsidTr="009401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Информация</w:t>
            </w:r>
          </w:p>
        </w:tc>
      </w:tr>
      <w:tr w:rsidR="009401FB" w:rsidTr="009401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Орган, принявший документ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Совет депутатов городского округа Чехов</w:t>
            </w:r>
          </w:p>
        </w:tc>
      </w:tr>
      <w:tr w:rsidR="009401FB" w:rsidTr="009401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последнего изменения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</w:p>
        </w:tc>
      </w:tr>
      <w:tr w:rsidR="009401FB" w:rsidTr="009401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принятия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31 марта 2023</w:t>
            </w:r>
          </w:p>
        </w:tc>
      </w:tr>
      <w:tr w:rsidR="009401FB" w:rsidTr="009401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размещения на сайте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1FB" w:rsidRDefault="009401FB">
            <w:pPr>
              <w:spacing w:after="45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31 марта 2023</w:t>
            </w:r>
          </w:p>
        </w:tc>
      </w:tr>
    </w:tbl>
    <w:p w:rsidR="009401FB" w:rsidRDefault="009401FB" w:rsidP="009401FB">
      <w:pPr>
        <w:shd w:val="clear" w:color="auto" w:fill="F0F0F0"/>
        <w:spacing w:after="0" w:line="450" w:lineRule="atLeast"/>
        <w:rPr>
          <w:rFonts w:ascii="Arial" w:hAnsi="Arial" w:cs="Arial"/>
          <w:b/>
          <w:bCs/>
          <w:color w:val="212121"/>
          <w:sz w:val="27"/>
          <w:szCs w:val="27"/>
        </w:rPr>
      </w:pPr>
      <w:r>
        <w:rPr>
          <w:rFonts w:ascii="Arial" w:hAnsi="Arial" w:cs="Arial"/>
          <w:b/>
          <w:bCs/>
          <w:color w:val="212121"/>
          <w:sz w:val="27"/>
          <w:szCs w:val="27"/>
        </w:rPr>
        <w:t>Текст документа</w:t>
      </w:r>
    </w:p>
    <w:p w:rsidR="009401FB" w:rsidRDefault="009401FB" w:rsidP="009401FB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Депутатами Совета депутатов городского округа Чехов, осуществляющими свои полномочия на непостоянной основе (23 депутата) в установленный законодательством срок (до 01.04.2023) надлежащим образом исполнена обязанность по сдаче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своей(го) супруги(а) и несовершеннолетних детей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1F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ACF73-D05D-456C-ABD1-23BD0AAF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2023-11-07T05:36:00Z</dcterms:modified>
</cp:coreProperties>
</file>