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B0" w:rsidRPr="00944C1A" w:rsidRDefault="005140B0" w:rsidP="005140B0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36"/>
          <w:szCs w:val="36"/>
          <w:lang w:eastAsia="ru-RU"/>
        </w:rPr>
      </w:pPr>
      <w:r w:rsidRPr="00944C1A">
        <w:rPr>
          <w:rFonts w:ascii="Arial" w:hAnsi="Arial" w:cs="Arial"/>
          <w:color w:val="222222"/>
          <w:sz w:val="36"/>
          <w:szCs w:val="36"/>
        </w:rPr>
        <w:t>Сведения о доходах МАУ «Редакция городской общественно — политической газеты «Красное знамя» за 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721"/>
        <w:gridCol w:w="2060"/>
        <w:gridCol w:w="1618"/>
        <w:gridCol w:w="1083"/>
        <w:gridCol w:w="1589"/>
        <w:gridCol w:w="1607"/>
        <w:gridCol w:w="1077"/>
        <w:gridCol w:w="1581"/>
        <w:gridCol w:w="1890"/>
      </w:tblGrid>
      <w:tr w:rsidR="005140B0" w:rsidTr="00621131">
        <w:tc>
          <w:tcPr>
            <w:tcW w:w="0" w:type="auto"/>
            <w:gridSpan w:val="10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22222"/>
                <w:sz w:val="21"/>
                <w:szCs w:val="21"/>
              </w:rPr>
              <w:t>Сведения о доходах, об имуществе и обязательствах имущественного характера лица, замещающего должность главного редактра (директора) Муниципального автономного учреждения «Редакция городской общественно-политической газеты «Красное знамя» за 2022 год</w:t>
            </w:r>
          </w:p>
        </w:tc>
      </w:tr>
      <w:tr w:rsidR="005140B0" w:rsidTr="00621131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Ф.И.О. лица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Общая сумма декларированного годового дохода за 2022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Перечень объектов недвижимого имущества, принадлежащих на 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5140B0" w:rsidTr="00621131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5140B0" w:rsidRDefault="005140B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5140B0" w:rsidRDefault="005140B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5140B0" w:rsidRDefault="005140B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Виды объектов недвижимости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5140B0" w:rsidRDefault="005140B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</w:tr>
      <w:tr w:rsidR="005140B0" w:rsidTr="00621131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Демин Роман Вениаминович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Главный редактор (директор) МАУ «Редакция городской общественно-политической газеты «Красное знамя 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1025323,48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</w:tr>
      <w:tr w:rsidR="005140B0" w:rsidTr="00621131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Савушкина Тамара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Главный бухгалтер МАУ «Редакция городской общественно-политической газеты «Красное знамя 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486769,41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40B0" w:rsidRDefault="005140B0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0B0"/>
    <w:rsid w:val="00553AA0"/>
    <w:rsid w:val="00595A02"/>
    <w:rsid w:val="00621131"/>
    <w:rsid w:val="00727EB8"/>
    <w:rsid w:val="00765429"/>
    <w:rsid w:val="00777841"/>
    <w:rsid w:val="00807380"/>
    <w:rsid w:val="008C09C5"/>
    <w:rsid w:val="00944C1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4A864-10F5-4B03-94F0-A70364D6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2023-10-26T05:18:00Z</dcterms:modified>
</cp:coreProperties>
</file>