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77" w:rsidRPr="00ED7977" w:rsidRDefault="00ED7977" w:rsidP="00ED797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 w:rsidRPr="00ED7977">
        <w:rPr>
          <w:rFonts w:ascii="Arial" w:hAnsi="Arial" w:cs="Arial"/>
          <w:color w:val="333333"/>
          <w:sz w:val="20"/>
          <w:szCs w:val="20"/>
        </w:rPr>
        <w:t>Обобщенная информация об исполнении (ненадлежащем исполнении) депутатами городской Думы Краснодара обязанности представить сведения о доходах, расходах, об имуществе и обязательствах имущественного характера (в соответствии со статьей 5</w:t>
      </w:r>
      <w:r w:rsidRPr="00ED7977">
        <w:rPr>
          <w:rFonts w:ascii="Arial" w:hAnsi="Arial" w:cs="Arial"/>
          <w:color w:val="333333"/>
          <w:sz w:val="20"/>
          <w:szCs w:val="20"/>
          <w:bdr w:val="none" w:sz="0" w:space="0" w:color="auto" w:frame="1"/>
          <w:vertAlign w:val="superscript"/>
        </w:rPr>
        <w:t>1</w:t>
      </w:r>
      <w:r w:rsidRPr="00ED7977">
        <w:rPr>
          <w:rFonts w:ascii="Arial" w:hAnsi="Arial" w:cs="Arial"/>
          <w:color w:val="333333"/>
          <w:sz w:val="20"/>
          <w:szCs w:val="20"/>
        </w:rPr>
        <w:t> 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4093"/>
        <w:gridCol w:w="3924"/>
        <w:gridCol w:w="4152"/>
      </w:tblGrid>
      <w:tr w:rsidR="00ED7977" w:rsidRPr="00ED7977" w:rsidTr="00ED7977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Депутаты городской Думы Краснодара</w:t>
            </w:r>
          </w:p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(чел.)</w:t>
            </w:r>
          </w:p>
        </w:tc>
      </w:tr>
      <w:tr w:rsidR="00ED7977" w:rsidRPr="00ED7977" w:rsidTr="00ED7977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47</w:t>
            </w:r>
          </w:p>
        </w:tc>
      </w:tr>
      <w:tr w:rsidR="00ED7977" w:rsidRPr="00ED7977" w:rsidTr="00ED797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Депутаты городской Думы Краснодара, осуществляющие депутатскую деятельность на постоянной основе</w:t>
            </w:r>
          </w:p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(чел.)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Депутаты городской Думы Краснодара, осуществляющие депутатскую деятельность на непостоянной основе</w:t>
            </w:r>
          </w:p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(чел.)</w:t>
            </w:r>
          </w:p>
        </w:tc>
      </w:tr>
      <w:tr w:rsidR="00ED7977" w:rsidRPr="00ED7977" w:rsidTr="00ED797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42</w:t>
            </w:r>
          </w:p>
        </w:tc>
      </w:tr>
      <w:tr w:rsidR="00ED7977" w:rsidRPr="00ED7977" w:rsidTr="00ED7977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(в соответствии с частью 4 статьи 4 Федерального закона от 03.12.2012 № 230-ФЗ «О контроле за соответствием расходов, лиц замещающих государственные должности, и иных лиц их доходам»)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Представили уведомление о несовершении в течении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ED7977" w:rsidRPr="00ED7977" w:rsidTr="00ED79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ED7977" w:rsidRPr="00ED7977" w:rsidRDefault="00ED7977" w:rsidP="00ED797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D7977">
              <w:rPr>
                <w:rFonts w:ascii="Arial" w:hAnsi="Arial" w:cs="Arial"/>
                <w:color w:val="333333"/>
                <w:sz w:val="20"/>
                <w:szCs w:val="20"/>
              </w:rPr>
              <w:t>41</w:t>
            </w:r>
          </w:p>
        </w:tc>
      </w:tr>
    </w:tbl>
    <w:p w:rsidR="00243221" w:rsidRPr="00ED7977" w:rsidRDefault="00243221" w:rsidP="00ED7977">
      <w:pPr>
        <w:spacing w:after="0" w:line="240" w:lineRule="auto"/>
        <w:rPr>
          <w:sz w:val="20"/>
          <w:szCs w:val="20"/>
        </w:rPr>
      </w:pPr>
    </w:p>
    <w:sectPr w:rsidR="00243221" w:rsidRPr="00ED797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797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77ECF-1B41-4C3A-91E3-CA909A1D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81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single" w:sz="6" w:space="15" w:color="D9D9DE"/>
            <w:right w:val="none" w:sz="0" w:space="0" w:color="auto"/>
          </w:divBdr>
        </w:div>
        <w:div w:id="43695190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2023-10-10T07:11:00Z</dcterms:modified>
</cp:coreProperties>
</file>