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6B4" w:rsidRDefault="005116B4" w:rsidP="005116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16B4">
        <w:rPr>
          <w:rFonts w:ascii="Times New Roman" w:hAnsi="Times New Roman" w:cs="Times New Roman"/>
          <w:sz w:val="24"/>
          <w:szCs w:val="24"/>
        </w:rPr>
        <w:t xml:space="preserve">Обобщенная информация об исполнении (о ненадлежащем исполнении) </w:t>
      </w:r>
    </w:p>
    <w:p w:rsidR="005116B4" w:rsidRDefault="005116B4" w:rsidP="005116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16B4">
        <w:rPr>
          <w:rFonts w:ascii="Times New Roman" w:hAnsi="Times New Roman" w:cs="Times New Roman"/>
          <w:sz w:val="24"/>
          <w:szCs w:val="24"/>
        </w:rPr>
        <w:t xml:space="preserve">депутатами </w:t>
      </w:r>
      <w:r>
        <w:rPr>
          <w:rFonts w:ascii="Times New Roman" w:hAnsi="Times New Roman" w:cs="Times New Roman"/>
          <w:sz w:val="24"/>
          <w:szCs w:val="24"/>
        </w:rPr>
        <w:t>Совета городского округа город Уфа</w:t>
      </w:r>
      <w:r w:rsidRPr="005116B4">
        <w:rPr>
          <w:rFonts w:ascii="Times New Roman" w:hAnsi="Times New Roman" w:cs="Times New Roman"/>
          <w:sz w:val="24"/>
          <w:szCs w:val="24"/>
        </w:rPr>
        <w:t xml:space="preserve"> Республики Башкортостан </w:t>
      </w:r>
      <w:r>
        <w:rPr>
          <w:rFonts w:ascii="Times New Roman" w:hAnsi="Times New Roman" w:cs="Times New Roman"/>
          <w:sz w:val="24"/>
          <w:szCs w:val="24"/>
        </w:rPr>
        <w:t>пя</w:t>
      </w:r>
      <w:r w:rsidRPr="005116B4">
        <w:rPr>
          <w:rFonts w:ascii="Times New Roman" w:hAnsi="Times New Roman" w:cs="Times New Roman"/>
          <w:sz w:val="24"/>
          <w:szCs w:val="24"/>
        </w:rPr>
        <w:t xml:space="preserve">того созыва </w:t>
      </w:r>
    </w:p>
    <w:p w:rsidR="005116B4" w:rsidRDefault="005116B4" w:rsidP="005116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16B4">
        <w:rPr>
          <w:rFonts w:ascii="Times New Roman" w:hAnsi="Times New Roman" w:cs="Times New Roman"/>
          <w:sz w:val="24"/>
          <w:szCs w:val="24"/>
        </w:rPr>
        <w:t>обязанности представления сведений о доходах, расходах, об имуществе, об обязательствах имущественного характера</w:t>
      </w:r>
    </w:p>
    <w:p w:rsidR="00976CD4" w:rsidRDefault="00976CD4" w:rsidP="005116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 января 2022 года по 31 декабря 2022 года </w:t>
      </w:r>
    </w:p>
    <w:p w:rsidR="00976CD4" w:rsidRPr="005116B4" w:rsidRDefault="00976CD4" w:rsidP="005116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1838"/>
        <w:gridCol w:w="1701"/>
        <w:gridCol w:w="1935"/>
        <w:gridCol w:w="1935"/>
        <w:gridCol w:w="2509"/>
        <w:gridCol w:w="2410"/>
        <w:gridCol w:w="2835"/>
      </w:tblGrid>
      <w:tr w:rsidR="005116B4" w:rsidTr="00976CD4">
        <w:tc>
          <w:tcPr>
            <w:tcW w:w="1838" w:type="dxa"/>
            <w:vMerge w:val="restart"/>
          </w:tcPr>
          <w:p w:rsidR="005116B4" w:rsidRDefault="005116B4" w:rsidP="005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Установленное число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Совета городского округа город Уфа</w:t>
            </w: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</w:t>
            </w:r>
          </w:p>
        </w:tc>
        <w:tc>
          <w:tcPr>
            <w:tcW w:w="1701" w:type="dxa"/>
            <w:vMerge w:val="restart"/>
          </w:tcPr>
          <w:p w:rsidR="005116B4" w:rsidRDefault="00976CD4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 xml:space="preserve">Число избранных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Совета городского округа город Уфа</w:t>
            </w: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</w:t>
            </w:r>
          </w:p>
        </w:tc>
        <w:tc>
          <w:tcPr>
            <w:tcW w:w="3870" w:type="dxa"/>
            <w:gridSpan w:val="2"/>
          </w:tcPr>
          <w:p w:rsidR="005116B4" w:rsidRDefault="00976CD4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 xml:space="preserve">Число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Совета городского округа город Уфа</w:t>
            </w: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Башкортостан, осуществляющих полномочия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постоянн</w:t>
            </w: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>ой основе</w:t>
            </w:r>
          </w:p>
        </w:tc>
        <w:tc>
          <w:tcPr>
            <w:tcW w:w="7754" w:type="dxa"/>
            <w:gridSpan w:val="3"/>
          </w:tcPr>
          <w:p w:rsidR="005116B4" w:rsidRDefault="00976CD4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 xml:space="preserve">Число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Совета городского округа город Уфа</w:t>
            </w: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Башкортостан, осуществляющих полномочия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непостоянной основе</w:t>
            </w:r>
          </w:p>
        </w:tc>
      </w:tr>
      <w:tr w:rsidR="005116B4" w:rsidTr="00976CD4">
        <w:tc>
          <w:tcPr>
            <w:tcW w:w="1838" w:type="dxa"/>
            <w:vMerge/>
          </w:tcPr>
          <w:p w:rsidR="005116B4" w:rsidRDefault="005116B4" w:rsidP="00511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16B4" w:rsidRDefault="005116B4" w:rsidP="00511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5116B4" w:rsidRDefault="00976CD4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>едставившие сведения о доходах, расходах, об имуществе, об обязательствах имущественного характера</w:t>
            </w:r>
          </w:p>
        </w:tc>
        <w:tc>
          <w:tcPr>
            <w:tcW w:w="1935" w:type="dxa"/>
          </w:tcPr>
          <w:p w:rsidR="005116B4" w:rsidRDefault="00976CD4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>е представившие сведения о доходах, расходах, об имуществе, об обязательствах имущественного характера</w:t>
            </w:r>
          </w:p>
        </w:tc>
        <w:tc>
          <w:tcPr>
            <w:tcW w:w="2509" w:type="dxa"/>
          </w:tcPr>
          <w:p w:rsidR="005116B4" w:rsidRDefault="00976CD4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>Представившие сведения о доходах, расходах, об имуществе, об обязательствах имущественного характера в случае совершения сделок, предусмотренных частью 1 статьи 3 Федерального закона от 3 декабря 2012 года № 230-ФЗ «О контроле</w:t>
            </w: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>за соответствием расходов лиц, заме</w:t>
            </w:r>
            <w:bookmarkStart w:id="0" w:name="_GoBack"/>
            <w:bookmarkEnd w:id="0"/>
            <w:r w:rsidRPr="005116B4">
              <w:rPr>
                <w:rFonts w:ascii="Times New Roman" w:hAnsi="Times New Roman" w:cs="Times New Roman"/>
                <w:sz w:val="24"/>
                <w:szCs w:val="24"/>
              </w:rPr>
              <w:t>щающих государственные должности, и иных лиц их доходам»</w:t>
            </w:r>
          </w:p>
        </w:tc>
        <w:tc>
          <w:tcPr>
            <w:tcW w:w="2410" w:type="dxa"/>
          </w:tcPr>
          <w:p w:rsidR="005116B4" w:rsidRDefault="00976CD4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>Представившие уведомления о не совершении сделок,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</w:t>
            </w: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>их доходам»</w:t>
            </w:r>
          </w:p>
        </w:tc>
        <w:tc>
          <w:tcPr>
            <w:tcW w:w="2835" w:type="dxa"/>
          </w:tcPr>
          <w:p w:rsidR="005116B4" w:rsidRDefault="00976CD4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>Не представившие сведения о доходах, расходах, об имуществе, об обязательствах имущественного характера, а также не представившие уведомления о не совершении сделок, предусмотренных частью 1 статьи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>3 Федерального закона от 3 декабря 2012 года № 230 -ФЗ «О контроле за соответствием расходов лиц, замещающих государственные должности, и иных лиц</w:t>
            </w: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>их доходам»</w:t>
            </w:r>
          </w:p>
        </w:tc>
      </w:tr>
      <w:tr w:rsidR="005116B4" w:rsidTr="00976CD4">
        <w:tc>
          <w:tcPr>
            <w:tcW w:w="1838" w:type="dxa"/>
          </w:tcPr>
          <w:p w:rsidR="005116B4" w:rsidRDefault="00976CD4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5116B4" w:rsidRDefault="00976CD4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35" w:type="dxa"/>
          </w:tcPr>
          <w:p w:rsidR="005116B4" w:rsidRDefault="00976CD4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5" w:type="dxa"/>
          </w:tcPr>
          <w:p w:rsidR="005116B4" w:rsidRDefault="00976CD4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09" w:type="dxa"/>
          </w:tcPr>
          <w:p w:rsidR="005116B4" w:rsidRDefault="00976CD4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5116B4" w:rsidRDefault="00976CD4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35" w:type="dxa"/>
          </w:tcPr>
          <w:p w:rsidR="005116B4" w:rsidRDefault="00976CD4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116B4" w:rsidRPr="005116B4" w:rsidRDefault="005116B4" w:rsidP="005116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6B4" w:rsidRPr="005116B4" w:rsidRDefault="005116B4" w:rsidP="005116B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116B4" w:rsidRPr="005116B4" w:rsidSect="00976CD4">
      <w:pgSz w:w="16838" w:h="11906" w:orient="landscape"/>
      <w:pgMar w:top="1134" w:right="85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ED3"/>
    <w:rsid w:val="005116B4"/>
    <w:rsid w:val="00855EC3"/>
    <w:rsid w:val="00976CD4"/>
    <w:rsid w:val="00A86138"/>
    <w:rsid w:val="00CC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A6880-CEA3-4AA5-B97B-764788E3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Мустафина Ирина Рифовна</dc:creator>
  <cp:keywords/>
  <dc:description/>
  <cp:lastModifiedBy>Мустафина Ирина Рифовна</cp:lastModifiedBy>
  <cp:revision>2</cp:revision>
  <cp:lastPrinted>2023-05-16T07:33:00Z</cp:lastPrinted>
  <dcterms:created xsi:type="dcterms:W3CDTF">2023-05-16T07:03:00Z</dcterms:created>
  <dcterms:modified xsi:type="dcterms:W3CDTF">2023-05-16T07:34:00Z</dcterms:modified>
</cp:coreProperties>
</file>